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XSpec="center" w:tblpY="450"/>
        <w:tblW w:w="7525" w:type="dxa"/>
        <w:tblLayout w:type="fixed"/>
        <w:tblLook w:val="0000" w:firstRow="0" w:lastRow="0" w:firstColumn="0" w:lastColumn="0" w:noHBand="0" w:noVBand="0"/>
      </w:tblPr>
      <w:tblGrid>
        <w:gridCol w:w="7525"/>
      </w:tblGrid>
      <w:tr w:rsidR="003D0B4A" w:rsidRPr="00771BE6" w14:paraId="1042189A" w14:textId="77777777" w:rsidTr="00865E3B">
        <w:trPr>
          <w:trHeight w:val="187"/>
        </w:trPr>
        <w:tc>
          <w:tcPr>
            <w:tcW w:w="7525" w:type="dxa"/>
            <w:tcBorders>
              <w:top w:val="single" w:sz="4" w:space="0" w:color="000000"/>
              <w:left w:val="single" w:sz="4" w:space="0" w:color="000000"/>
              <w:bottom w:val="single" w:sz="4" w:space="0" w:color="000000"/>
              <w:right w:val="single" w:sz="4" w:space="0" w:color="000000"/>
            </w:tcBorders>
          </w:tcPr>
          <w:p w14:paraId="1D0CB73C" w14:textId="481BCE9D" w:rsidR="003D0B4A" w:rsidRPr="00771BE6" w:rsidRDefault="003D0B4A" w:rsidP="00AA45CA">
            <w:pPr>
              <w:pStyle w:val="Ttulo1"/>
              <w:jc w:val="right"/>
            </w:pPr>
          </w:p>
          <w:p w14:paraId="0BDE2BC0" w14:textId="77777777" w:rsidR="003D0B4A" w:rsidRDefault="003D0B4A" w:rsidP="00841411">
            <w:pPr>
              <w:pStyle w:val="NormalWeb"/>
              <w:spacing w:before="0" w:after="0"/>
              <w:jc w:val="center"/>
              <w:rPr>
                <w:b/>
                <w:bCs/>
                <w:sz w:val="22"/>
                <w:szCs w:val="22"/>
              </w:rPr>
            </w:pPr>
            <w:r w:rsidRPr="00771BE6">
              <w:rPr>
                <w:b/>
                <w:bCs/>
                <w:sz w:val="22"/>
                <w:szCs w:val="22"/>
              </w:rPr>
              <w:t>GIRO ESPECÍFICO DE NEGOCIO</w:t>
            </w:r>
          </w:p>
          <w:p w14:paraId="371BE6C7" w14:textId="77777777" w:rsidR="00CE4FBE" w:rsidRPr="00771BE6" w:rsidRDefault="00CE4FBE" w:rsidP="00841411">
            <w:pPr>
              <w:pStyle w:val="NormalWeb"/>
              <w:spacing w:before="0" w:after="0"/>
              <w:jc w:val="center"/>
              <w:rPr>
                <w:b/>
                <w:bCs/>
                <w:sz w:val="22"/>
                <w:szCs w:val="22"/>
              </w:rPr>
            </w:pPr>
          </w:p>
          <w:p w14:paraId="65412C01" w14:textId="77777777" w:rsidR="003D0B4A" w:rsidRPr="00771BE6" w:rsidRDefault="003D0B4A" w:rsidP="00841411">
            <w:pPr>
              <w:pStyle w:val="NormalWeb"/>
              <w:spacing w:before="0" w:after="0"/>
              <w:jc w:val="center"/>
              <w:rPr>
                <w:sz w:val="22"/>
                <w:szCs w:val="22"/>
              </w:rPr>
            </w:pPr>
          </w:p>
        </w:tc>
      </w:tr>
    </w:tbl>
    <w:p w14:paraId="52B6978C" w14:textId="77777777" w:rsidR="003D0B4A" w:rsidRPr="00771BE6" w:rsidRDefault="003D0B4A" w:rsidP="00841411">
      <w:pPr>
        <w:jc w:val="center"/>
        <w:rPr>
          <w:b/>
          <w:bCs/>
          <w:spacing w:val="-2"/>
          <w:sz w:val="22"/>
          <w:szCs w:val="22"/>
        </w:rPr>
      </w:pPr>
    </w:p>
    <w:p w14:paraId="41E0BA43" w14:textId="77777777" w:rsidR="003D0B4A" w:rsidRPr="00771BE6" w:rsidRDefault="003D0B4A" w:rsidP="00841411">
      <w:pPr>
        <w:jc w:val="center"/>
        <w:rPr>
          <w:b/>
          <w:bCs/>
          <w:spacing w:val="-2"/>
          <w:sz w:val="22"/>
          <w:szCs w:val="22"/>
        </w:rPr>
      </w:pPr>
    </w:p>
    <w:p w14:paraId="65568576" w14:textId="77777777" w:rsidR="00272363" w:rsidRPr="00771BE6" w:rsidRDefault="00272363" w:rsidP="00841411">
      <w:pPr>
        <w:jc w:val="center"/>
        <w:rPr>
          <w:noProof/>
          <w:sz w:val="22"/>
          <w:szCs w:val="22"/>
          <w:lang w:val="es-ES" w:eastAsia="es-ES"/>
        </w:rPr>
      </w:pPr>
    </w:p>
    <w:p w14:paraId="434AFA00" w14:textId="77777777" w:rsidR="003D0B4A" w:rsidRPr="00771BE6" w:rsidRDefault="003D0B4A" w:rsidP="00841411">
      <w:pPr>
        <w:jc w:val="center"/>
        <w:rPr>
          <w:noProof/>
          <w:sz w:val="22"/>
          <w:szCs w:val="22"/>
          <w:lang w:val="es-ES" w:eastAsia="es-ES"/>
        </w:rPr>
      </w:pPr>
    </w:p>
    <w:p w14:paraId="2E65AEB0" w14:textId="77777777" w:rsidR="003D0B4A" w:rsidRPr="00771BE6" w:rsidRDefault="00272363" w:rsidP="00841411">
      <w:pPr>
        <w:jc w:val="center"/>
        <w:rPr>
          <w:b/>
          <w:bCs/>
          <w:spacing w:val="-2"/>
          <w:sz w:val="22"/>
          <w:szCs w:val="22"/>
        </w:rPr>
      </w:pPr>
      <w:r w:rsidRPr="00771BE6">
        <w:rPr>
          <w:noProof/>
          <w:sz w:val="22"/>
          <w:szCs w:val="22"/>
          <w:lang w:val="es-EC" w:eastAsia="es-EC"/>
        </w:rPr>
        <w:drawing>
          <wp:inline distT="0" distB="0" distL="0" distR="0" wp14:anchorId="7BD5BDB9" wp14:editId="2E57A750">
            <wp:extent cx="2943225" cy="1100721"/>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76221" cy="1113061"/>
                    </a:xfrm>
                    <a:prstGeom prst="rect">
                      <a:avLst/>
                    </a:prstGeom>
                  </pic:spPr>
                </pic:pic>
              </a:graphicData>
            </a:graphic>
          </wp:inline>
        </w:drawing>
      </w:r>
    </w:p>
    <w:p w14:paraId="0DEB63DE" w14:textId="2108A0A6" w:rsidR="003D0B4A" w:rsidRPr="00771BE6" w:rsidRDefault="00E201D3" w:rsidP="00841411">
      <w:pPr>
        <w:jc w:val="center"/>
        <w:rPr>
          <w:b/>
          <w:bCs/>
          <w:spacing w:val="-2"/>
          <w:sz w:val="22"/>
          <w:szCs w:val="22"/>
        </w:rPr>
      </w:pPr>
      <w:r>
        <w:rPr>
          <w:b/>
          <w:bCs/>
          <w:spacing w:val="-2"/>
          <w:sz w:val="22"/>
          <w:szCs w:val="22"/>
        </w:rPr>
        <w:tab/>
      </w:r>
    </w:p>
    <w:p w14:paraId="18593FE5" w14:textId="77777777" w:rsidR="00D91E6F" w:rsidRPr="00771BE6" w:rsidRDefault="00D91E6F" w:rsidP="00AF5968">
      <w:pPr>
        <w:ind w:left="708" w:hanging="708"/>
        <w:jc w:val="center"/>
        <w:rPr>
          <w:b/>
          <w:bCs/>
          <w:spacing w:val="-2"/>
          <w:sz w:val="22"/>
          <w:szCs w:val="22"/>
        </w:rPr>
      </w:pPr>
    </w:p>
    <w:p w14:paraId="1A62EB88" w14:textId="77777777" w:rsidR="003D0B4A" w:rsidRPr="00771BE6" w:rsidRDefault="003D0B4A" w:rsidP="00841411">
      <w:pPr>
        <w:jc w:val="center"/>
        <w:rPr>
          <w:b/>
          <w:bCs/>
          <w:spacing w:val="-2"/>
          <w:sz w:val="22"/>
          <w:szCs w:val="22"/>
        </w:rPr>
      </w:pPr>
    </w:p>
    <w:p w14:paraId="5FF27681" w14:textId="77777777" w:rsidR="003D0B4A" w:rsidRPr="00CE4FBE" w:rsidRDefault="003D0B4A" w:rsidP="00CE4FBE">
      <w:pPr>
        <w:jc w:val="center"/>
        <w:rPr>
          <w:b/>
          <w:sz w:val="22"/>
          <w:szCs w:val="22"/>
          <w:lang w:val="es-MX"/>
        </w:rPr>
      </w:pPr>
      <w:r w:rsidRPr="00CE4FBE">
        <w:rPr>
          <w:b/>
          <w:sz w:val="22"/>
          <w:szCs w:val="22"/>
          <w:lang w:val="es-MX"/>
        </w:rPr>
        <w:t>GIRO ESPECÍFICO DEL NEGOCIO</w:t>
      </w:r>
    </w:p>
    <w:p w14:paraId="73B9123F" w14:textId="327F61D6" w:rsidR="003D0B4A" w:rsidRPr="00CE4FBE" w:rsidRDefault="003D0B4A" w:rsidP="00841411">
      <w:pPr>
        <w:jc w:val="center"/>
        <w:rPr>
          <w:b/>
          <w:sz w:val="22"/>
          <w:szCs w:val="22"/>
          <w:lang w:val="es-MX"/>
        </w:rPr>
      </w:pPr>
    </w:p>
    <w:p w14:paraId="5BD910FA" w14:textId="316D368A" w:rsidR="00D91E6F" w:rsidRPr="00CE4FBE" w:rsidRDefault="00D91E6F" w:rsidP="00841411">
      <w:pPr>
        <w:jc w:val="center"/>
        <w:rPr>
          <w:b/>
          <w:sz w:val="22"/>
          <w:szCs w:val="22"/>
          <w:lang w:val="es-MX"/>
        </w:rPr>
      </w:pPr>
    </w:p>
    <w:p w14:paraId="45D21F4E" w14:textId="2907BEA4" w:rsidR="00D91E6F" w:rsidRPr="00CE4FBE" w:rsidRDefault="00D91E6F" w:rsidP="00841411">
      <w:pPr>
        <w:jc w:val="center"/>
        <w:rPr>
          <w:b/>
          <w:sz w:val="22"/>
          <w:szCs w:val="22"/>
          <w:lang w:val="es-MX"/>
        </w:rPr>
      </w:pPr>
    </w:p>
    <w:p w14:paraId="2929621C" w14:textId="33A59F6B" w:rsidR="00D91E6F" w:rsidRPr="00CE4FBE" w:rsidRDefault="00D91E6F" w:rsidP="00841411">
      <w:pPr>
        <w:jc w:val="center"/>
        <w:rPr>
          <w:b/>
          <w:sz w:val="22"/>
          <w:szCs w:val="22"/>
          <w:lang w:val="es-MX"/>
        </w:rPr>
      </w:pPr>
    </w:p>
    <w:p w14:paraId="73E19E24" w14:textId="77777777" w:rsidR="00D91E6F" w:rsidRPr="00CE4FBE" w:rsidRDefault="00D91E6F" w:rsidP="00841411">
      <w:pPr>
        <w:jc w:val="center"/>
        <w:rPr>
          <w:b/>
          <w:sz w:val="22"/>
          <w:szCs w:val="22"/>
          <w:lang w:val="es-MX"/>
        </w:rPr>
      </w:pPr>
    </w:p>
    <w:bookmarkStart w:id="0" w:name="CODIGODEPROCESO"/>
    <w:p w14:paraId="627DA800" w14:textId="2FCBD52D" w:rsidR="007A157E" w:rsidRDefault="00EB289D" w:rsidP="00CE4FBE">
      <w:pPr>
        <w:jc w:val="center"/>
        <w:rPr>
          <w:b/>
          <w:sz w:val="22"/>
          <w:szCs w:val="22"/>
          <w:lang w:val="es-MX"/>
        </w:rPr>
      </w:pPr>
      <w:r>
        <w:rPr>
          <w:b/>
          <w:sz w:val="22"/>
          <w:szCs w:val="22"/>
          <w:lang w:val="es-MX"/>
        </w:rPr>
        <w:fldChar w:fldCharType="begin"/>
      </w:r>
      <w:r>
        <w:rPr>
          <w:b/>
          <w:sz w:val="22"/>
          <w:szCs w:val="22"/>
          <w:lang w:val="es-MX"/>
        </w:rPr>
        <w:instrText xml:space="preserve"> FILLIN  "CODIGO DE PROCESO"  \* MERGEFORMAT </w:instrText>
      </w:r>
      <w:r>
        <w:rPr>
          <w:b/>
          <w:sz w:val="22"/>
          <w:szCs w:val="22"/>
          <w:lang w:val="es-MX"/>
        </w:rPr>
        <w:fldChar w:fldCharType="separate"/>
      </w:r>
      <w:r w:rsidR="005A0C0D">
        <w:rPr>
          <w:b/>
          <w:sz w:val="22"/>
          <w:szCs w:val="22"/>
          <w:lang w:val="es-MX"/>
        </w:rPr>
        <w:t>PE-FAME_2013-2026-069</w:t>
      </w:r>
      <w:r>
        <w:rPr>
          <w:b/>
          <w:sz w:val="22"/>
          <w:szCs w:val="22"/>
          <w:lang w:val="es-MX"/>
        </w:rPr>
        <w:fldChar w:fldCharType="end"/>
      </w:r>
      <w:bookmarkEnd w:id="0"/>
    </w:p>
    <w:p w14:paraId="1D9BD12F" w14:textId="77777777" w:rsidR="00AD3D91" w:rsidRDefault="00AD3D91" w:rsidP="00CE4FBE">
      <w:pPr>
        <w:jc w:val="center"/>
        <w:rPr>
          <w:b/>
          <w:sz w:val="22"/>
          <w:szCs w:val="22"/>
          <w:lang w:val="es-MX"/>
        </w:rPr>
      </w:pPr>
    </w:p>
    <w:p w14:paraId="17BB8B2C" w14:textId="77777777" w:rsidR="00AD3D91" w:rsidRDefault="00AD3D91" w:rsidP="00CE4FBE">
      <w:pPr>
        <w:jc w:val="center"/>
        <w:rPr>
          <w:b/>
          <w:sz w:val="22"/>
          <w:szCs w:val="22"/>
          <w:lang w:val="es-MX"/>
        </w:rPr>
      </w:pPr>
    </w:p>
    <w:p w14:paraId="7FC657F3" w14:textId="77777777" w:rsidR="0014434E" w:rsidRDefault="0014434E" w:rsidP="00CE4FBE">
      <w:pPr>
        <w:jc w:val="center"/>
        <w:rPr>
          <w:b/>
          <w:sz w:val="22"/>
          <w:szCs w:val="22"/>
          <w:lang w:val="es-MX"/>
        </w:rPr>
      </w:pPr>
    </w:p>
    <w:bookmarkStart w:id="1" w:name="OBJETO"/>
    <w:p w14:paraId="0C831BA3" w14:textId="7C4CD34C" w:rsidR="00912DD8" w:rsidRPr="00CE4FBE" w:rsidRDefault="001D0197" w:rsidP="00CE4FBE">
      <w:pPr>
        <w:jc w:val="center"/>
        <w:rPr>
          <w:b/>
          <w:sz w:val="22"/>
          <w:szCs w:val="22"/>
          <w:lang w:val="es-MX"/>
        </w:rPr>
      </w:pPr>
      <w:r>
        <w:rPr>
          <w:b/>
          <w:sz w:val="22"/>
          <w:szCs w:val="22"/>
          <w:lang w:val="es-MX"/>
        </w:rPr>
        <w:fldChar w:fldCharType="begin"/>
      </w:r>
      <w:r>
        <w:rPr>
          <w:b/>
          <w:sz w:val="22"/>
          <w:szCs w:val="22"/>
          <w:lang w:val="es-MX"/>
        </w:rPr>
        <w:instrText xml:space="preserve"> FILLIN  "OBJETO DE LA CONTRATACION"  \* MERGEFORMAT </w:instrText>
      </w:r>
      <w:r>
        <w:rPr>
          <w:b/>
          <w:sz w:val="22"/>
          <w:szCs w:val="22"/>
          <w:lang w:val="es-MX"/>
        </w:rPr>
        <w:fldChar w:fldCharType="separate"/>
      </w:r>
      <w:r w:rsidR="005A0C0D">
        <w:rPr>
          <w:b/>
          <w:sz w:val="22"/>
          <w:szCs w:val="22"/>
          <w:lang w:val="es-MX"/>
        </w:rPr>
        <w:t>ADQUISICIÓN DE LAMINA TEXTIL ANTIPUNZANTE PY PROVISIÓN 048 2026 CALZADO PARA FAME S.A.</w:t>
      </w:r>
      <w:r>
        <w:rPr>
          <w:b/>
          <w:sz w:val="22"/>
          <w:szCs w:val="22"/>
          <w:lang w:val="es-MX"/>
        </w:rPr>
        <w:fldChar w:fldCharType="end"/>
      </w:r>
      <w:bookmarkEnd w:id="1"/>
    </w:p>
    <w:p w14:paraId="56B439C3" w14:textId="61C37579" w:rsidR="000E3B87" w:rsidRPr="00CE4FBE" w:rsidRDefault="000E3B87" w:rsidP="00CE4FBE">
      <w:pPr>
        <w:jc w:val="center"/>
        <w:rPr>
          <w:b/>
          <w:sz w:val="22"/>
          <w:szCs w:val="22"/>
          <w:lang w:val="es-MX"/>
        </w:rPr>
      </w:pPr>
    </w:p>
    <w:p w14:paraId="22237465" w14:textId="77777777" w:rsidR="008334FA" w:rsidRPr="00CE4FBE" w:rsidRDefault="008334FA" w:rsidP="00CE4FBE">
      <w:pPr>
        <w:jc w:val="center"/>
        <w:rPr>
          <w:b/>
          <w:sz w:val="22"/>
          <w:szCs w:val="22"/>
          <w:lang w:val="es-MX"/>
        </w:rPr>
      </w:pPr>
    </w:p>
    <w:p w14:paraId="1DBE662A" w14:textId="77777777" w:rsidR="008334FA" w:rsidRPr="00CE4FBE" w:rsidRDefault="008334FA" w:rsidP="00CE4FBE">
      <w:pPr>
        <w:jc w:val="center"/>
        <w:rPr>
          <w:b/>
          <w:sz w:val="22"/>
          <w:szCs w:val="22"/>
          <w:lang w:val="es-MX"/>
        </w:rPr>
      </w:pPr>
    </w:p>
    <w:p w14:paraId="227E8FAE" w14:textId="77777777" w:rsidR="000E3B87" w:rsidRPr="00CE4FBE" w:rsidRDefault="000E3B87" w:rsidP="00CE4FBE">
      <w:pPr>
        <w:jc w:val="center"/>
        <w:rPr>
          <w:b/>
          <w:sz w:val="22"/>
          <w:szCs w:val="22"/>
          <w:lang w:val="es-MX"/>
        </w:rPr>
      </w:pPr>
    </w:p>
    <w:p w14:paraId="19920ED2" w14:textId="77777777" w:rsidR="003D0B4A" w:rsidRPr="00CE4FBE" w:rsidRDefault="003D0B4A" w:rsidP="00841411">
      <w:pPr>
        <w:jc w:val="center"/>
        <w:rPr>
          <w:b/>
          <w:sz w:val="22"/>
          <w:szCs w:val="22"/>
          <w:lang w:val="es-MX"/>
        </w:rPr>
      </w:pPr>
    </w:p>
    <w:p w14:paraId="134F437E" w14:textId="0023BEE7" w:rsidR="003D0B4A" w:rsidRPr="00CE4FBE" w:rsidRDefault="003D0B4A" w:rsidP="00841411">
      <w:pPr>
        <w:jc w:val="center"/>
        <w:rPr>
          <w:b/>
          <w:sz w:val="22"/>
          <w:szCs w:val="22"/>
          <w:lang w:val="es-MX"/>
        </w:rPr>
      </w:pPr>
      <w:r w:rsidRPr="00CE4FBE">
        <w:rPr>
          <w:b/>
          <w:sz w:val="22"/>
          <w:szCs w:val="22"/>
          <w:lang w:val="es-MX"/>
        </w:rPr>
        <w:t xml:space="preserve">SANGOLQUÍ, </w:t>
      </w:r>
      <w:r w:rsidR="00EB289D">
        <w:rPr>
          <w:b/>
          <w:sz w:val="22"/>
          <w:szCs w:val="22"/>
          <w:lang w:val="es-MX"/>
        </w:rPr>
        <w:fldChar w:fldCharType="begin"/>
      </w:r>
      <w:r w:rsidR="00EB289D">
        <w:rPr>
          <w:b/>
          <w:sz w:val="22"/>
          <w:szCs w:val="22"/>
          <w:lang w:val="es-MX"/>
        </w:rPr>
        <w:instrText xml:space="preserve"> FILLIN  "MES DE LOS PLIEGOS"  \* MERGEFORMAT </w:instrText>
      </w:r>
      <w:r w:rsidR="00EB289D">
        <w:rPr>
          <w:b/>
          <w:sz w:val="22"/>
          <w:szCs w:val="22"/>
          <w:lang w:val="es-MX"/>
        </w:rPr>
        <w:fldChar w:fldCharType="separate"/>
      </w:r>
      <w:r w:rsidR="005A0C0D">
        <w:rPr>
          <w:b/>
          <w:sz w:val="22"/>
          <w:szCs w:val="22"/>
          <w:lang w:val="es-MX"/>
        </w:rPr>
        <w:t>JULIO 2026</w:t>
      </w:r>
      <w:r w:rsidR="00EB289D">
        <w:rPr>
          <w:b/>
          <w:sz w:val="22"/>
          <w:szCs w:val="22"/>
          <w:lang w:val="es-MX"/>
        </w:rPr>
        <w:fldChar w:fldCharType="end"/>
      </w:r>
    </w:p>
    <w:p w14:paraId="62DCEAE6" w14:textId="77777777" w:rsidR="003D0B4A" w:rsidRPr="00771BE6" w:rsidRDefault="003D0B4A" w:rsidP="00BF3AEA">
      <w:pPr>
        <w:ind w:left="708" w:hanging="708"/>
        <w:jc w:val="center"/>
        <w:rPr>
          <w:rFonts w:eastAsia="Times New Roman"/>
          <w:b/>
          <w:bCs/>
          <w:sz w:val="22"/>
          <w:szCs w:val="22"/>
        </w:rPr>
      </w:pPr>
      <w:r w:rsidRPr="00771BE6">
        <w:rPr>
          <w:b/>
          <w:sz w:val="22"/>
          <w:szCs w:val="22"/>
          <w:lang w:val="es-ES"/>
        </w:rPr>
        <w:br w:type="page"/>
      </w:r>
      <w:r w:rsidRPr="00771BE6">
        <w:rPr>
          <w:b/>
          <w:sz w:val="22"/>
          <w:szCs w:val="22"/>
        </w:rPr>
        <w:lastRenderedPageBreak/>
        <w:t xml:space="preserve">MODELO DE PLIEGO </w:t>
      </w:r>
      <w:r w:rsidRPr="00771BE6">
        <w:rPr>
          <w:rFonts w:eastAsia="Times New Roman"/>
          <w:b/>
          <w:bCs/>
          <w:sz w:val="22"/>
          <w:szCs w:val="22"/>
        </w:rPr>
        <w:t>PARA CONTRATACIÓN POR GIRO ESPECÍFICO DE NEGOCIO</w:t>
      </w:r>
    </w:p>
    <w:p w14:paraId="502C6740" w14:textId="77777777" w:rsidR="003D0B4A" w:rsidRPr="00771BE6" w:rsidRDefault="003D0B4A" w:rsidP="00841411">
      <w:pPr>
        <w:autoSpaceDN w:val="0"/>
        <w:jc w:val="center"/>
        <w:rPr>
          <w:b/>
          <w:sz w:val="22"/>
          <w:szCs w:val="22"/>
        </w:rPr>
      </w:pPr>
    </w:p>
    <w:p w14:paraId="5281D917" w14:textId="77777777" w:rsidR="003D0B4A" w:rsidRPr="00771BE6" w:rsidRDefault="003D0B4A" w:rsidP="00841411">
      <w:pPr>
        <w:jc w:val="center"/>
        <w:rPr>
          <w:i/>
          <w:sz w:val="22"/>
          <w:szCs w:val="22"/>
        </w:rPr>
      </w:pPr>
      <w:r w:rsidRPr="00771BE6">
        <w:rPr>
          <w:i/>
          <w:sz w:val="22"/>
          <w:szCs w:val="22"/>
        </w:rPr>
        <w:t>II.  CONDICIONES GENERALES DE LOS PLIEGOS PARA CONTRATACIÓN POR GIRO ESPECÍF</w:t>
      </w:r>
      <w:r w:rsidR="008B4D41" w:rsidRPr="00771BE6">
        <w:rPr>
          <w:i/>
          <w:sz w:val="22"/>
          <w:szCs w:val="22"/>
        </w:rPr>
        <w:t>IC</w:t>
      </w:r>
      <w:r w:rsidRPr="00771BE6">
        <w:rPr>
          <w:i/>
          <w:sz w:val="22"/>
          <w:szCs w:val="22"/>
        </w:rPr>
        <w:t>O DE NEGOCIO</w:t>
      </w:r>
    </w:p>
    <w:p w14:paraId="57A879E7" w14:textId="77777777" w:rsidR="00841411" w:rsidRPr="00771BE6" w:rsidRDefault="00841411" w:rsidP="00841411">
      <w:pPr>
        <w:jc w:val="center"/>
        <w:rPr>
          <w:rFonts w:eastAsia="Times New Roman"/>
          <w:b/>
          <w:bCs/>
          <w:sz w:val="22"/>
          <w:szCs w:val="22"/>
        </w:rPr>
      </w:pPr>
    </w:p>
    <w:p w14:paraId="5A723533" w14:textId="48CF66D3" w:rsidR="003D0B4A" w:rsidRPr="00771BE6" w:rsidRDefault="003D0B4A" w:rsidP="00841411">
      <w:pPr>
        <w:jc w:val="center"/>
        <w:rPr>
          <w:rFonts w:eastAsia="Times New Roman"/>
          <w:b/>
          <w:bCs/>
          <w:sz w:val="22"/>
          <w:szCs w:val="22"/>
        </w:rPr>
      </w:pPr>
      <w:r w:rsidRPr="00771BE6">
        <w:rPr>
          <w:rFonts w:eastAsia="Times New Roman"/>
          <w:b/>
          <w:bCs/>
          <w:sz w:val="22"/>
          <w:szCs w:val="22"/>
        </w:rPr>
        <w:t>ÍNDICE</w:t>
      </w:r>
    </w:p>
    <w:p w14:paraId="6A6FCA4E" w14:textId="77777777" w:rsidR="003D0B4A" w:rsidRPr="00771BE6" w:rsidRDefault="003D0B4A" w:rsidP="00841411">
      <w:pPr>
        <w:jc w:val="center"/>
        <w:rPr>
          <w:rFonts w:eastAsia="Times New Roman"/>
          <w:b/>
          <w:bCs/>
          <w:sz w:val="22"/>
          <w:szCs w:val="22"/>
        </w:rPr>
      </w:pPr>
    </w:p>
    <w:p w14:paraId="5DB0F7F0" w14:textId="0F4F2EAD" w:rsidR="003D0B4A" w:rsidRPr="00771BE6" w:rsidRDefault="003D0B4A" w:rsidP="00841411">
      <w:pPr>
        <w:jc w:val="center"/>
        <w:rPr>
          <w:b/>
          <w:sz w:val="22"/>
          <w:szCs w:val="22"/>
        </w:rPr>
      </w:pPr>
      <w:r w:rsidRPr="00771BE6">
        <w:rPr>
          <w:b/>
          <w:sz w:val="22"/>
          <w:szCs w:val="22"/>
        </w:rPr>
        <w:t>SECCIÓN I</w:t>
      </w:r>
    </w:p>
    <w:p w14:paraId="6BBE6EF9" w14:textId="77777777" w:rsidR="00841411" w:rsidRPr="00771BE6" w:rsidRDefault="00841411" w:rsidP="00841411">
      <w:pPr>
        <w:jc w:val="center"/>
        <w:rPr>
          <w:rFonts w:eastAsia="Times New Roman"/>
          <w:b/>
          <w:bCs/>
          <w:sz w:val="22"/>
          <w:szCs w:val="22"/>
        </w:rPr>
      </w:pPr>
    </w:p>
    <w:p w14:paraId="692497B7" w14:textId="1BB07BDA" w:rsidR="003D0B4A" w:rsidRPr="00771BE6" w:rsidRDefault="003D0B4A" w:rsidP="00841411">
      <w:pPr>
        <w:jc w:val="center"/>
        <w:rPr>
          <w:rFonts w:eastAsia="Times New Roman"/>
          <w:b/>
          <w:bCs/>
          <w:sz w:val="22"/>
          <w:szCs w:val="22"/>
        </w:rPr>
      </w:pPr>
      <w:r w:rsidRPr="00771BE6">
        <w:rPr>
          <w:rFonts w:eastAsia="Times New Roman"/>
          <w:b/>
          <w:bCs/>
          <w:sz w:val="22"/>
          <w:szCs w:val="22"/>
        </w:rPr>
        <w:t>DEL PROCEDIMIENTO DE CONTRATACIÓN</w:t>
      </w:r>
    </w:p>
    <w:p w14:paraId="5C8C0FD8" w14:textId="77777777" w:rsidR="00841411" w:rsidRPr="00771BE6" w:rsidRDefault="00841411" w:rsidP="00841411">
      <w:pPr>
        <w:jc w:val="center"/>
        <w:rPr>
          <w:rFonts w:eastAsia="Times New Roman"/>
          <w:b/>
          <w:bCs/>
          <w:sz w:val="22"/>
          <w:szCs w:val="22"/>
        </w:rPr>
      </w:pPr>
    </w:p>
    <w:p w14:paraId="3BDD260A" w14:textId="16DB7A3D" w:rsidR="003D0B4A" w:rsidRPr="006D7AB5" w:rsidRDefault="006D7AB5" w:rsidP="006D7AB5">
      <w:pPr>
        <w:pStyle w:val="Prrafodelista"/>
        <w:numPr>
          <w:ilvl w:val="1"/>
          <w:numId w:val="3"/>
        </w:numPr>
        <w:jc w:val="both"/>
        <w:rPr>
          <w:spacing w:val="-2"/>
          <w:sz w:val="22"/>
          <w:szCs w:val="22"/>
        </w:rPr>
      </w:pPr>
      <w:r>
        <w:rPr>
          <w:rFonts w:eastAsia="Times New Roman"/>
          <w:kern w:val="0"/>
          <w:sz w:val="22"/>
          <w:szCs w:val="22"/>
          <w:lang w:val="es-EC" w:eastAsia="ar-SA"/>
        </w:rPr>
        <w:t xml:space="preserve">      </w:t>
      </w:r>
      <w:r w:rsidR="003D0B4A" w:rsidRPr="006D7AB5">
        <w:rPr>
          <w:rFonts w:eastAsia="Times New Roman"/>
          <w:kern w:val="0"/>
          <w:sz w:val="22"/>
          <w:szCs w:val="22"/>
          <w:lang w:val="es-EC" w:eastAsia="ar-SA"/>
        </w:rPr>
        <w:t>Ámbito de aplicación</w:t>
      </w:r>
    </w:p>
    <w:p w14:paraId="2E093051" w14:textId="77777777" w:rsidR="003D0B4A" w:rsidRPr="00771BE6" w:rsidRDefault="003D0B4A" w:rsidP="00841411">
      <w:pPr>
        <w:numPr>
          <w:ilvl w:val="1"/>
          <w:numId w:val="3"/>
        </w:numPr>
        <w:ind w:left="0" w:firstLine="0"/>
        <w:jc w:val="both"/>
        <w:rPr>
          <w:spacing w:val="-2"/>
          <w:sz w:val="22"/>
          <w:szCs w:val="22"/>
        </w:rPr>
      </w:pPr>
      <w:r w:rsidRPr="00771BE6">
        <w:rPr>
          <w:rFonts w:eastAsia="Times New Roman"/>
          <w:kern w:val="0"/>
          <w:sz w:val="22"/>
          <w:szCs w:val="22"/>
          <w:lang w:val="es-EC" w:eastAsia="ar-SA"/>
        </w:rPr>
        <w:t>Resolución de inicio</w:t>
      </w:r>
    </w:p>
    <w:p w14:paraId="318F4F5F"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rFonts w:eastAsia="Times New Roman"/>
          <w:kern w:val="0"/>
          <w:sz w:val="22"/>
          <w:szCs w:val="22"/>
          <w:lang w:val="es-EC" w:eastAsia="ar-SA"/>
        </w:rPr>
        <w:t>Comisión Técnica</w:t>
      </w:r>
    </w:p>
    <w:p w14:paraId="61E4AEF9"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rFonts w:eastAsia="Times New Roman"/>
          <w:kern w:val="0"/>
          <w:sz w:val="22"/>
          <w:szCs w:val="22"/>
          <w:lang w:val="es-EC" w:eastAsia="ar-SA"/>
        </w:rPr>
        <w:t>Participante</w:t>
      </w:r>
    </w:p>
    <w:p w14:paraId="1D1980E4"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rFonts w:eastAsia="Times New Roman"/>
          <w:bCs/>
          <w:sz w:val="22"/>
          <w:szCs w:val="22"/>
        </w:rPr>
        <w:t xml:space="preserve">Invitación al proveedor </w:t>
      </w:r>
    </w:p>
    <w:p w14:paraId="76727D05"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2"/>
          <w:sz w:val="22"/>
          <w:szCs w:val="22"/>
        </w:rPr>
        <w:t>Presentación y apertura de oferta</w:t>
      </w:r>
    </w:p>
    <w:p w14:paraId="213332FD"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2"/>
          <w:sz w:val="22"/>
          <w:szCs w:val="22"/>
        </w:rPr>
        <w:t xml:space="preserve">Inhabilidades </w:t>
      </w:r>
    </w:p>
    <w:p w14:paraId="4437C54A"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3"/>
          <w:sz w:val="22"/>
          <w:szCs w:val="22"/>
        </w:rPr>
        <w:t>Obligaciones del oferente</w:t>
      </w:r>
    </w:p>
    <w:p w14:paraId="2A987642" w14:textId="3C65584D" w:rsidR="003D0B4A" w:rsidRPr="006D7AB5"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2"/>
          <w:sz w:val="22"/>
          <w:szCs w:val="22"/>
        </w:rPr>
        <w:t xml:space="preserve">Preguntas, respuestas y aclaraciones </w:t>
      </w:r>
    </w:p>
    <w:p w14:paraId="16F95B37" w14:textId="4C76DD0B" w:rsidR="006D7AB5" w:rsidRPr="00771BE6" w:rsidRDefault="006D7AB5" w:rsidP="006D7AB5">
      <w:pPr>
        <w:numPr>
          <w:ilvl w:val="1"/>
          <w:numId w:val="2"/>
        </w:numPr>
        <w:tabs>
          <w:tab w:val="left" w:pos="-1004"/>
        </w:tabs>
        <w:ind w:right="105"/>
        <w:jc w:val="both"/>
        <w:rPr>
          <w:rFonts w:eastAsia="Times New Roman"/>
          <w:kern w:val="0"/>
          <w:sz w:val="22"/>
          <w:szCs w:val="22"/>
          <w:lang w:val="es-EC" w:eastAsia="ar-SA"/>
        </w:rPr>
      </w:pPr>
      <w:r w:rsidRPr="006D7AB5">
        <w:rPr>
          <w:rFonts w:eastAsia="Times New Roman"/>
          <w:kern w:val="0"/>
          <w:sz w:val="22"/>
          <w:szCs w:val="22"/>
          <w:lang w:val="es-EC" w:eastAsia="ar-SA"/>
        </w:rPr>
        <w:t>La Comisión Técnica o el Representante Legal de FAME S.A</w:t>
      </w:r>
      <w:r>
        <w:rPr>
          <w:rFonts w:eastAsia="Times New Roman"/>
          <w:kern w:val="0"/>
          <w:sz w:val="22"/>
          <w:szCs w:val="22"/>
          <w:lang w:val="es-EC" w:eastAsia="ar-SA"/>
        </w:rPr>
        <w:t>.</w:t>
      </w:r>
    </w:p>
    <w:p w14:paraId="35FD9BAB"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2"/>
          <w:sz w:val="22"/>
          <w:szCs w:val="22"/>
        </w:rPr>
        <w:t xml:space="preserve">Cambios al cronograma </w:t>
      </w:r>
    </w:p>
    <w:p w14:paraId="5D49B2DB"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2"/>
          <w:sz w:val="22"/>
          <w:szCs w:val="22"/>
        </w:rPr>
        <w:t>Convalidación de errores de forma</w:t>
      </w:r>
    </w:p>
    <w:p w14:paraId="6F5F5D30"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2"/>
          <w:sz w:val="22"/>
          <w:szCs w:val="22"/>
        </w:rPr>
        <w:t>Causas de rechazo</w:t>
      </w:r>
    </w:p>
    <w:p w14:paraId="3886EE47"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3"/>
          <w:sz w:val="22"/>
          <w:szCs w:val="22"/>
        </w:rPr>
        <w:t>Adjudicación y notificación</w:t>
      </w:r>
    </w:p>
    <w:p w14:paraId="2B6FECBD"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2"/>
          <w:sz w:val="22"/>
          <w:szCs w:val="22"/>
          <w:lang w:val="es-EC"/>
        </w:rPr>
        <w:t xml:space="preserve">Garantías </w:t>
      </w:r>
    </w:p>
    <w:p w14:paraId="7FD9EB6B"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3"/>
          <w:sz w:val="22"/>
          <w:szCs w:val="22"/>
          <w:lang w:val="es-EC"/>
        </w:rPr>
        <w:t>Cancelación del procedimiento</w:t>
      </w:r>
    </w:p>
    <w:p w14:paraId="66296320"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3"/>
          <w:sz w:val="22"/>
          <w:szCs w:val="22"/>
        </w:rPr>
        <w:t xml:space="preserve">Declaratoria de procedimiento desierto </w:t>
      </w:r>
    </w:p>
    <w:p w14:paraId="5CCCBB2F"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3"/>
          <w:sz w:val="22"/>
          <w:szCs w:val="22"/>
        </w:rPr>
        <w:t xml:space="preserve">Adjudicatario fallido </w:t>
      </w:r>
    </w:p>
    <w:p w14:paraId="3535DDE1"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z w:val="22"/>
          <w:szCs w:val="22"/>
        </w:rPr>
        <w:t>Publicación</w:t>
      </w:r>
    </w:p>
    <w:p w14:paraId="6E8DD87A" w14:textId="77777777" w:rsidR="003D0B4A" w:rsidRPr="00771BE6" w:rsidRDefault="003D0B4A" w:rsidP="004B72D6">
      <w:pPr>
        <w:numPr>
          <w:ilvl w:val="1"/>
          <w:numId w:val="2"/>
        </w:numPr>
        <w:tabs>
          <w:tab w:val="left" w:pos="-1004"/>
        </w:tabs>
        <w:ind w:left="708" w:right="105" w:hanging="708"/>
        <w:jc w:val="both"/>
        <w:rPr>
          <w:rFonts w:eastAsia="Times New Roman"/>
          <w:kern w:val="0"/>
          <w:sz w:val="22"/>
          <w:szCs w:val="22"/>
          <w:lang w:val="es-EC" w:eastAsia="ar-SA"/>
        </w:rPr>
      </w:pPr>
      <w:r w:rsidRPr="00771BE6">
        <w:rPr>
          <w:spacing w:val="-2"/>
          <w:sz w:val="22"/>
          <w:szCs w:val="22"/>
        </w:rPr>
        <w:t xml:space="preserve"> Moneda de cotización y pago </w:t>
      </w:r>
    </w:p>
    <w:p w14:paraId="52B6B50F"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2"/>
          <w:sz w:val="22"/>
          <w:szCs w:val="22"/>
        </w:rPr>
        <w:t xml:space="preserve">Reclamos </w:t>
      </w:r>
    </w:p>
    <w:p w14:paraId="464CDA4A"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2"/>
          <w:sz w:val="22"/>
          <w:szCs w:val="22"/>
        </w:rPr>
        <w:t xml:space="preserve">Administración del contrato </w:t>
      </w:r>
    </w:p>
    <w:p w14:paraId="0D5F1A8F"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2"/>
          <w:sz w:val="22"/>
          <w:szCs w:val="22"/>
        </w:rPr>
        <w:t xml:space="preserve">Transferencia tecnológica </w:t>
      </w:r>
    </w:p>
    <w:p w14:paraId="148A92FA"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z w:val="22"/>
          <w:szCs w:val="22"/>
        </w:rPr>
        <w:t xml:space="preserve">Oferta de origen ecuatoriano, metodología y VAE </w:t>
      </w:r>
    </w:p>
    <w:p w14:paraId="23354F0C"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z w:val="22"/>
          <w:szCs w:val="22"/>
        </w:rPr>
        <w:t>Control ambiental</w:t>
      </w:r>
    </w:p>
    <w:p w14:paraId="4F264B1C"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color w:val="000000"/>
          <w:sz w:val="22"/>
          <w:szCs w:val="22"/>
        </w:rPr>
        <w:t>Inconsistencia, simulación y/o inexactitud de la información</w:t>
      </w:r>
    </w:p>
    <w:p w14:paraId="0B1C6384" w14:textId="77777777" w:rsidR="003D0B4A" w:rsidRPr="00771BE6" w:rsidRDefault="003D0B4A" w:rsidP="00841411">
      <w:pPr>
        <w:pStyle w:val="Textosinformato1"/>
        <w:jc w:val="both"/>
        <w:rPr>
          <w:rFonts w:ascii="Times New Roman" w:eastAsia="Arial Unicode MS" w:hAnsi="Times New Roman"/>
          <w:spacing w:val="-2"/>
          <w:kern w:val="1"/>
          <w:szCs w:val="22"/>
        </w:rPr>
      </w:pPr>
    </w:p>
    <w:p w14:paraId="5B227979" w14:textId="77777777" w:rsidR="003D0B4A" w:rsidRPr="00771BE6" w:rsidRDefault="003D0B4A" w:rsidP="00841411">
      <w:pPr>
        <w:jc w:val="center"/>
        <w:rPr>
          <w:rFonts w:eastAsia="Times New Roman"/>
          <w:b/>
          <w:bCs/>
          <w:color w:val="000000"/>
          <w:sz w:val="22"/>
          <w:szCs w:val="22"/>
        </w:rPr>
      </w:pPr>
      <w:r w:rsidRPr="00771BE6">
        <w:rPr>
          <w:rFonts w:eastAsia="Times New Roman"/>
          <w:b/>
          <w:bCs/>
          <w:sz w:val="22"/>
          <w:szCs w:val="22"/>
        </w:rPr>
        <w:t>SECCIÓN II</w:t>
      </w:r>
    </w:p>
    <w:p w14:paraId="549AEB7A" w14:textId="46757089" w:rsidR="003D0B4A" w:rsidRPr="00771BE6" w:rsidRDefault="003D0B4A" w:rsidP="00841411">
      <w:pPr>
        <w:jc w:val="center"/>
        <w:rPr>
          <w:rFonts w:eastAsia="Times New Roman"/>
          <w:b/>
          <w:bCs/>
          <w:color w:val="000000"/>
          <w:sz w:val="22"/>
          <w:szCs w:val="22"/>
        </w:rPr>
      </w:pPr>
      <w:r w:rsidRPr="00771BE6">
        <w:rPr>
          <w:rFonts w:eastAsia="Times New Roman"/>
          <w:b/>
          <w:bCs/>
          <w:color w:val="000000"/>
          <w:sz w:val="22"/>
          <w:szCs w:val="22"/>
        </w:rPr>
        <w:t>METODOLOGÍA DE EVALUACIÓN DE LA OFERTA</w:t>
      </w:r>
    </w:p>
    <w:p w14:paraId="226B04A6" w14:textId="77777777" w:rsidR="00841411" w:rsidRPr="00771BE6" w:rsidRDefault="00841411" w:rsidP="00841411">
      <w:pPr>
        <w:jc w:val="center"/>
        <w:rPr>
          <w:rFonts w:eastAsia="Times New Roman"/>
          <w:color w:val="FF0000"/>
          <w:sz w:val="22"/>
          <w:szCs w:val="22"/>
        </w:rPr>
      </w:pPr>
    </w:p>
    <w:p w14:paraId="56487CF6" w14:textId="77777777" w:rsidR="003D0B4A" w:rsidRPr="00771BE6" w:rsidRDefault="003D0B4A" w:rsidP="00841411">
      <w:pPr>
        <w:pStyle w:val="Textbody"/>
        <w:tabs>
          <w:tab w:val="left" w:pos="0"/>
        </w:tabs>
        <w:spacing w:after="0"/>
        <w:jc w:val="both"/>
        <w:rPr>
          <w:sz w:val="22"/>
          <w:szCs w:val="22"/>
        </w:rPr>
      </w:pPr>
      <w:r w:rsidRPr="00771BE6">
        <w:rPr>
          <w:bCs/>
          <w:color w:val="000000"/>
          <w:sz w:val="22"/>
          <w:szCs w:val="22"/>
        </w:rPr>
        <w:t>2.1.</w:t>
      </w:r>
      <w:r w:rsidRPr="00771BE6">
        <w:rPr>
          <w:bCs/>
          <w:color w:val="000000"/>
          <w:sz w:val="22"/>
          <w:szCs w:val="22"/>
        </w:rPr>
        <w:tab/>
        <w:t>Metodología de evaluación de la oferta</w:t>
      </w:r>
    </w:p>
    <w:p w14:paraId="35EEDACF" w14:textId="77777777" w:rsidR="003D0B4A" w:rsidRPr="00771BE6" w:rsidRDefault="003D0B4A" w:rsidP="00841411">
      <w:pPr>
        <w:ind w:left="17" w:right="45"/>
        <w:jc w:val="both"/>
        <w:rPr>
          <w:rFonts w:eastAsia="Times New Roman"/>
          <w:sz w:val="22"/>
          <w:szCs w:val="22"/>
        </w:rPr>
      </w:pPr>
      <w:r w:rsidRPr="00771BE6">
        <w:rPr>
          <w:rFonts w:eastAsia="Times New Roman"/>
          <w:bCs/>
          <w:sz w:val="22"/>
          <w:szCs w:val="22"/>
        </w:rPr>
        <w:t>2.2.</w:t>
      </w:r>
      <w:r w:rsidRPr="00771BE6">
        <w:rPr>
          <w:rFonts w:eastAsia="Times New Roman"/>
          <w:bCs/>
          <w:sz w:val="22"/>
          <w:szCs w:val="22"/>
        </w:rPr>
        <w:tab/>
        <w:t>Formulario para la elaboración de la oferta</w:t>
      </w:r>
    </w:p>
    <w:p w14:paraId="274D1131" w14:textId="77777777" w:rsidR="003D0B4A" w:rsidRPr="00771BE6" w:rsidRDefault="003D0B4A" w:rsidP="00841411">
      <w:pPr>
        <w:ind w:right="45"/>
        <w:jc w:val="both"/>
        <w:rPr>
          <w:rFonts w:eastAsia="Times New Roman"/>
          <w:sz w:val="22"/>
          <w:szCs w:val="22"/>
        </w:rPr>
      </w:pPr>
    </w:p>
    <w:p w14:paraId="52993E0C" w14:textId="77777777" w:rsidR="003D0B4A" w:rsidRPr="00771BE6" w:rsidRDefault="003D0B4A" w:rsidP="00841411">
      <w:pPr>
        <w:jc w:val="center"/>
        <w:rPr>
          <w:rFonts w:eastAsia="Times New Roman"/>
          <w:b/>
          <w:bCs/>
          <w:sz w:val="22"/>
          <w:szCs w:val="22"/>
        </w:rPr>
      </w:pPr>
      <w:r w:rsidRPr="00771BE6">
        <w:rPr>
          <w:rFonts w:eastAsia="Times New Roman"/>
          <w:b/>
          <w:bCs/>
          <w:sz w:val="22"/>
          <w:szCs w:val="22"/>
        </w:rPr>
        <w:t>SECCIÓN III</w:t>
      </w:r>
    </w:p>
    <w:p w14:paraId="5BEE2381" w14:textId="2B28AEB4" w:rsidR="003D0B4A" w:rsidRPr="00771BE6" w:rsidRDefault="003D0B4A" w:rsidP="00841411">
      <w:pPr>
        <w:ind w:left="17" w:right="45"/>
        <w:jc w:val="center"/>
        <w:rPr>
          <w:rFonts w:eastAsia="Times New Roman"/>
          <w:b/>
          <w:bCs/>
          <w:sz w:val="22"/>
          <w:szCs w:val="22"/>
        </w:rPr>
      </w:pPr>
      <w:r w:rsidRPr="00771BE6">
        <w:rPr>
          <w:rFonts w:eastAsia="Times New Roman"/>
          <w:b/>
          <w:bCs/>
          <w:sz w:val="22"/>
          <w:szCs w:val="22"/>
        </w:rPr>
        <w:t>FASE CONTRACTUAL</w:t>
      </w:r>
    </w:p>
    <w:p w14:paraId="52C2FF1D" w14:textId="77777777" w:rsidR="00841411" w:rsidRPr="00771BE6" w:rsidRDefault="00841411" w:rsidP="00841411">
      <w:pPr>
        <w:ind w:left="17" w:right="45"/>
        <w:jc w:val="center"/>
        <w:rPr>
          <w:rFonts w:eastAsia="Times New Roman"/>
          <w:b/>
          <w:bCs/>
          <w:sz w:val="22"/>
          <w:szCs w:val="22"/>
        </w:rPr>
      </w:pPr>
    </w:p>
    <w:p w14:paraId="59D50133" w14:textId="77777777" w:rsidR="003D0B4A" w:rsidRPr="00771BE6" w:rsidRDefault="003D0B4A" w:rsidP="00841411">
      <w:pPr>
        <w:ind w:left="17" w:right="45"/>
        <w:jc w:val="both"/>
        <w:rPr>
          <w:rFonts w:eastAsia="Times New Roman"/>
          <w:bCs/>
          <w:sz w:val="22"/>
          <w:szCs w:val="22"/>
        </w:rPr>
      </w:pPr>
      <w:r w:rsidRPr="00771BE6">
        <w:rPr>
          <w:rFonts w:eastAsia="Times New Roman"/>
          <w:bCs/>
          <w:sz w:val="22"/>
          <w:szCs w:val="22"/>
        </w:rPr>
        <w:t>3.1</w:t>
      </w:r>
      <w:r w:rsidRPr="00771BE6">
        <w:rPr>
          <w:rFonts w:eastAsia="Times New Roman"/>
          <w:bCs/>
          <w:sz w:val="22"/>
          <w:szCs w:val="22"/>
        </w:rPr>
        <w:tab/>
        <w:t>Ejecución del contrato:</w:t>
      </w:r>
    </w:p>
    <w:p w14:paraId="5B9BEC99" w14:textId="77777777" w:rsidR="003D0B4A" w:rsidRPr="00771BE6" w:rsidRDefault="003D0B4A" w:rsidP="00841411">
      <w:pPr>
        <w:ind w:left="709" w:right="45"/>
        <w:jc w:val="both"/>
        <w:rPr>
          <w:rFonts w:eastAsia="Times New Roman"/>
          <w:sz w:val="22"/>
          <w:szCs w:val="22"/>
        </w:rPr>
      </w:pPr>
      <w:r w:rsidRPr="00771BE6">
        <w:rPr>
          <w:rFonts w:eastAsia="Times New Roman"/>
          <w:bCs/>
          <w:sz w:val="22"/>
          <w:szCs w:val="22"/>
        </w:rPr>
        <w:t>3.1.1</w:t>
      </w:r>
      <w:r w:rsidRPr="00771BE6">
        <w:rPr>
          <w:rFonts w:eastAsia="Times New Roman"/>
          <w:bCs/>
          <w:sz w:val="22"/>
          <w:szCs w:val="22"/>
        </w:rPr>
        <w:tab/>
        <w:t>Inicio, planificación y ejecución contractual</w:t>
      </w:r>
    </w:p>
    <w:p w14:paraId="07D09914" w14:textId="77777777" w:rsidR="003D0B4A" w:rsidRPr="00771BE6" w:rsidRDefault="003D0B4A" w:rsidP="00841411">
      <w:pPr>
        <w:ind w:left="709" w:right="45"/>
        <w:jc w:val="both"/>
        <w:rPr>
          <w:rFonts w:eastAsia="Times New Roman"/>
          <w:bCs/>
          <w:sz w:val="22"/>
          <w:szCs w:val="22"/>
        </w:rPr>
      </w:pPr>
      <w:r w:rsidRPr="00771BE6">
        <w:rPr>
          <w:rFonts w:eastAsia="Times New Roman"/>
          <w:bCs/>
          <w:sz w:val="22"/>
          <w:szCs w:val="22"/>
        </w:rPr>
        <w:t>3.1.2</w:t>
      </w:r>
      <w:r w:rsidRPr="00771BE6">
        <w:rPr>
          <w:rFonts w:eastAsia="Times New Roman"/>
          <w:bCs/>
          <w:sz w:val="22"/>
          <w:szCs w:val="22"/>
        </w:rPr>
        <w:tab/>
        <w:t>Cumplimiento de especificaciones o términos de referencia</w:t>
      </w:r>
    </w:p>
    <w:p w14:paraId="688D5287" w14:textId="77777777" w:rsidR="003D0B4A" w:rsidRPr="00771BE6" w:rsidRDefault="003D0B4A" w:rsidP="00841411">
      <w:pPr>
        <w:ind w:left="709" w:right="45"/>
        <w:jc w:val="both"/>
        <w:rPr>
          <w:rFonts w:eastAsia="Times New Roman"/>
          <w:bCs/>
          <w:sz w:val="22"/>
          <w:szCs w:val="22"/>
        </w:rPr>
      </w:pPr>
      <w:r w:rsidRPr="00771BE6">
        <w:rPr>
          <w:rFonts w:eastAsia="Times New Roman"/>
          <w:bCs/>
          <w:sz w:val="22"/>
          <w:szCs w:val="22"/>
        </w:rPr>
        <w:t>3.1.3</w:t>
      </w:r>
      <w:r w:rsidRPr="00771BE6">
        <w:rPr>
          <w:rFonts w:eastAsia="Times New Roman"/>
          <w:bCs/>
          <w:sz w:val="22"/>
          <w:szCs w:val="22"/>
        </w:rPr>
        <w:tab/>
        <w:t>Personal del contratista</w:t>
      </w:r>
    </w:p>
    <w:p w14:paraId="10A40313" w14:textId="77777777" w:rsidR="003D0B4A" w:rsidRPr="00771BE6" w:rsidRDefault="003D0B4A" w:rsidP="00841411">
      <w:pPr>
        <w:ind w:left="692"/>
        <w:jc w:val="both"/>
        <w:rPr>
          <w:rFonts w:eastAsia="Times New Roman"/>
          <w:bCs/>
          <w:sz w:val="22"/>
          <w:szCs w:val="22"/>
        </w:rPr>
      </w:pPr>
      <w:r w:rsidRPr="00771BE6">
        <w:rPr>
          <w:rFonts w:eastAsia="Times New Roman"/>
          <w:bCs/>
          <w:sz w:val="22"/>
          <w:szCs w:val="22"/>
        </w:rPr>
        <w:t>3.1.4</w:t>
      </w:r>
      <w:r w:rsidRPr="00771BE6">
        <w:rPr>
          <w:rFonts w:eastAsia="Times New Roman"/>
          <w:bCs/>
          <w:sz w:val="22"/>
          <w:szCs w:val="22"/>
        </w:rPr>
        <w:tab/>
        <w:t>Materiales</w:t>
      </w:r>
    </w:p>
    <w:p w14:paraId="7F16B74E" w14:textId="77777777" w:rsidR="003D0B4A" w:rsidRPr="00771BE6" w:rsidRDefault="003D0B4A" w:rsidP="00841411">
      <w:pPr>
        <w:ind w:left="709" w:right="45"/>
        <w:jc w:val="both"/>
        <w:rPr>
          <w:rFonts w:eastAsia="Times New Roman"/>
          <w:bCs/>
          <w:sz w:val="22"/>
          <w:szCs w:val="22"/>
        </w:rPr>
      </w:pPr>
      <w:r w:rsidRPr="00771BE6">
        <w:rPr>
          <w:rFonts w:eastAsia="Times New Roman"/>
          <w:bCs/>
          <w:sz w:val="22"/>
          <w:szCs w:val="22"/>
        </w:rPr>
        <w:t>3.1.5</w:t>
      </w:r>
      <w:r w:rsidRPr="00771BE6">
        <w:rPr>
          <w:rFonts w:eastAsia="Times New Roman"/>
          <w:bCs/>
          <w:sz w:val="22"/>
          <w:szCs w:val="22"/>
        </w:rPr>
        <w:tab/>
        <w:t>Obligaciones del Contratista</w:t>
      </w:r>
    </w:p>
    <w:p w14:paraId="4B77A727" w14:textId="77777777" w:rsidR="00CF09DC" w:rsidRDefault="003D0B4A" w:rsidP="004A6CA3">
      <w:pPr>
        <w:ind w:left="724" w:hanging="16"/>
        <w:jc w:val="both"/>
        <w:rPr>
          <w:rFonts w:eastAsia="Times New Roman"/>
          <w:bCs/>
          <w:sz w:val="22"/>
          <w:szCs w:val="22"/>
        </w:rPr>
      </w:pPr>
      <w:r w:rsidRPr="00771BE6">
        <w:rPr>
          <w:rFonts w:eastAsia="Times New Roman"/>
          <w:bCs/>
          <w:sz w:val="22"/>
          <w:szCs w:val="22"/>
        </w:rPr>
        <w:t>3.1.6</w:t>
      </w:r>
      <w:r w:rsidRPr="00771BE6">
        <w:rPr>
          <w:rFonts w:eastAsia="Times New Roman"/>
          <w:bCs/>
          <w:sz w:val="22"/>
          <w:szCs w:val="22"/>
        </w:rPr>
        <w:tab/>
        <w:t>Obligaciones de la Contratante</w:t>
      </w:r>
    </w:p>
    <w:p w14:paraId="154B800C" w14:textId="4B3CE6E8" w:rsidR="003D0B4A" w:rsidRPr="00771BE6" w:rsidRDefault="003D0B4A" w:rsidP="00CF09DC">
      <w:pPr>
        <w:ind w:left="692"/>
        <w:jc w:val="both"/>
        <w:rPr>
          <w:rFonts w:eastAsia="Times New Roman"/>
          <w:bCs/>
          <w:sz w:val="22"/>
          <w:szCs w:val="22"/>
        </w:rPr>
      </w:pPr>
      <w:r w:rsidRPr="00771BE6">
        <w:rPr>
          <w:rFonts w:eastAsia="Times New Roman"/>
          <w:bCs/>
          <w:sz w:val="22"/>
          <w:szCs w:val="22"/>
        </w:rPr>
        <w:lastRenderedPageBreak/>
        <w:t>3.1.</w:t>
      </w:r>
      <w:r w:rsidR="00CF09DC">
        <w:rPr>
          <w:rFonts w:eastAsia="Times New Roman"/>
          <w:bCs/>
          <w:sz w:val="22"/>
          <w:szCs w:val="22"/>
        </w:rPr>
        <w:t>7</w:t>
      </w:r>
      <w:r w:rsidRPr="00771BE6">
        <w:rPr>
          <w:rFonts w:eastAsia="Times New Roman"/>
          <w:bCs/>
          <w:sz w:val="22"/>
          <w:szCs w:val="22"/>
        </w:rPr>
        <w:tab/>
        <w:t>Pagos</w:t>
      </w:r>
    </w:p>
    <w:p w14:paraId="0C7BF6EC" w14:textId="558B93A4" w:rsidR="003D0B4A" w:rsidRPr="00771BE6" w:rsidRDefault="00CF09DC" w:rsidP="00841411">
      <w:pPr>
        <w:tabs>
          <w:tab w:val="left" w:pos="0"/>
        </w:tabs>
        <w:ind w:left="692" w:right="-119"/>
        <w:rPr>
          <w:rFonts w:eastAsia="Times New Roman"/>
          <w:bCs/>
          <w:sz w:val="22"/>
          <w:szCs w:val="22"/>
        </w:rPr>
      </w:pPr>
      <w:r>
        <w:rPr>
          <w:rFonts w:eastAsia="Times New Roman"/>
          <w:bCs/>
          <w:sz w:val="22"/>
          <w:szCs w:val="22"/>
        </w:rPr>
        <w:t>3.1.8</w:t>
      </w:r>
      <w:r w:rsidR="003D0B4A" w:rsidRPr="00771BE6">
        <w:rPr>
          <w:rFonts w:eastAsia="Times New Roman"/>
          <w:bCs/>
          <w:sz w:val="22"/>
          <w:szCs w:val="22"/>
        </w:rPr>
        <w:tab/>
        <w:t>Administrador del contrato</w:t>
      </w:r>
    </w:p>
    <w:p w14:paraId="6A7F1EEF" w14:textId="77777777" w:rsidR="00D91E6F" w:rsidRPr="00771BE6" w:rsidRDefault="00D91E6F" w:rsidP="00841411">
      <w:pPr>
        <w:tabs>
          <w:tab w:val="left" w:pos="0"/>
        </w:tabs>
        <w:ind w:left="692" w:right="-119"/>
        <w:rPr>
          <w:rFonts w:eastAsia="Times New Roman"/>
          <w:bCs/>
          <w:sz w:val="22"/>
          <w:szCs w:val="22"/>
        </w:rPr>
      </w:pPr>
    </w:p>
    <w:tbl>
      <w:tblPr>
        <w:tblW w:w="8686" w:type="dxa"/>
        <w:tblInd w:w="-20" w:type="dxa"/>
        <w:tblLayout w:type="fixed"/>
        <w:tblLook w:val="0000" w:firstRow="0" w:lastRow="0" w:firstColumn="0" w:lastColumn="0" w:noHBand="0" w:noVBand="0"/>
      </w:tblPr>
      <w:tblGrid>
        <w:gridCol w:w="8686"/>
      </w:tblGrid>
      <w:tr w:rsidR="003D0B4A" w:rsidRPr="00771BE6" w14:paraId="7B0030E8" w14:textId="77777777" w:rsidTr="001C38E4">
        <w:trPr>
          <w:trHeight w:val="1137"/>
        </w:trPr>
        <w:tc>
          <w:tcPr>
            <w:tcW w:w="8686" w:type="dxa"/>
            <w:tcBorders>
              <w:top w:val="single" w:sz="4" w:space="0" w:color="000000"/>
              <w:left w:val="single" w:sz="4" w:space="0" w:color="000000"/>
              <w:bottom w:val="single" w:sz="4" w:space="0" w:color="000000"/>
              <w:right w:val="single" w:sz="4" w:space="0" w:color="000000"/>
            </w:tcBorders>
          </w:tcPr>
          <w:p w14:paraId="0ABC75CF" w14:textId="77777777" w:rsidR="003D0B4A" w:rsidRPr="001C38E4" w:rsidRDefault="003D0B4A" w:rsidP="00841411">
            <w:pPr>
              <w:jc w:val="both"/>
              <w:rPr>
                <w:b/>
                <w:spacing w:val="-3"/>
                <w:sz w:val="18"/>
                <w:szCs w:val="18"/>
              </w:rPr>
            </w:pPr>
            <w:r w:rsidRPr="00771BE6">
              <w:rPr>
                <w:b/>
                <w:bCs/>
                <w:sz w:val="22"/>
                <w:szCs w:val="22"/>
              </w:rPr>
              <w:br w:type="page"/>
            </w:r>
            <w:r w:rsidRPr="001C38E4">
              <w:rPr>
                <w:b/>
                <w:spacing w:val="-3"/>
                <w:sz w:val="18"/>
                <w:szCs w:val="18"/>
              </w:rPr>
              <w:t xml:space="preserve">NOTAS: Edición del modelo de pliego: </w:t>
            </w:r>
            <w:r w:rsidRPr="001C38E4">
              <w:rPr>
                <w:spacing w:val="-3"/>
                <w:sz w:val="18"/>
                <w:szCs w:val="18"/>
              </w:rPr>
              <w:t>Las condiciones generales no son materia de ajuste y/o modificaciones por parte de las entidades contratantes.  Las condiciones generales son principios básicos, estipulaciones o cláusulas establecidas, con el objeto de regular la relación con los partícipes en el presente procedimiento de contratación pública, en el marco de la legislación aplicable.  La normativa y disposiciones administrativas expedidas por el Servicio Nacional de Contratación Pública que se emitan durante el procedimiento, quedan incorporadas al Pliego de Condiciones Generales y se aplicarán de manera obligatoria.</w:t>
            </w:r>
          </w:p>
        </w:tc>
      </w:tr>
    </w:tbl>
    <w:p w14:paraId="04F82C97" w14:textId="77777777" w:rsidR="00841411" w:rsidRPr="00771BE6" w:rsidRDefault="00841411" w:rsidP="00841411">
      <w:pPr>
        <w:pStyle w:val="NormalWeb"/>
        <w:spacing w:before="0" w:after="0"/>
        <w:jc w:val="center"/>
        <w:rPr>
          <w:i/>
          <w:color w:val="000000"/>
          <w:sz w:val="22"/>
          <w:szCs w:val="22"/>
        </w:rPr>
      </w:pPr>
    </w:p>
    <w:p w14:paraId="516122A6" w14:textId="665C7B6F" w:rsidR="003D0B4A" w:rsidRPr="00771BE6" w:rsidRDefault="003D0B4A" w:rsidP="00841411">
      <w:pPr>
        <w:pStyle w:val="NormalWeb"/>
        <w:spacing w:before="0" w:after="0"/>
        <w:jc w:val="center"/>
        <w:rPr>
          <w:b/>
          <w:i/>
          <w:color w:val="000000"/>
          <w:sz w:val="22"/>
          <w:szCs w:val="22"/>
        </w:rPr>
      </w:pPr>
      <w:r w:rsidRPr="00771BE6">
        <w:rPr>
          <w:b/>
          <w:i/>
          <w:color w:val="000000"/>
          <w:sz w:val="22"/>
          <w:szCs w:val="22"/>
        </w:rPr>
        <w:t>II.  CONDICIONES GENERALES PARA GIRO ESPECÍFICO DE NEGOCIO</w:t>
      </w:r>
    </w:p>
    <w:p w14:paraId="167B2993" w14:textId="77777777" w:rsidR="003D0B4A" w:rsidRPr="00771BE6" w:rsidRDefault="003D0B4A" w:rsidP="00841411">
      <w:pPr>
        <w:rPr>
          <w:b/>
          <w:sz w:val="22"/>
          <w:szCs w:val="22"/>
        </w:rPr>
      </w:pPr>
    </w:p>
    <w:p w14:paraId="0DF6BC21" w14:textId="77777777" w:rsidR="003D0B4A" w:rsidRPr="00771BE6" w:rsidRDefault="003D0B4A" w:rsidP="00841411">
      <w:pPr>
        <w:jc w:val="both"/>
        <w:rPr>
          <w:rFonts w:eastAsia="Times New Roman"/>
          <w:sz w:val="22"/>
          <w:szCs w:val="22"/>
        </w:rPr>
      </w:pPr>
      <w:r w:rsidRPr="00771BE6">
        <w:rPr>
          <w:rFonts w:eastAsia="Times New Roman"/>
          <w:sz w:val="22"/>
          <w:szCs w:val="22"/>
        </w:rPr>
        <w:t>Las condiciones generales contenidas en el presente documento son de aplicación general para los procedimientos de adquisición de bienes y/o prestación de servicios, mediante GIRO ESPECÍFICO DE NEGOCIO DE FAME S.A</w:t>
      </w:r>
    </w:p>
    <w:p w14:paraId="4D9BFBA7" w14:textId="77777777" w:rsidR="003D0B4A" w:rsidRPr="00771BE6" w:rsidRDefault="003D0B4A" w:rsidP="00841411">
      <w:pPr>
        <w:jc w:val="center"/>
        <w:rPr>
          <w:b/>
          <w:sz w:val="22"/>
          <w:szCs w:val="22"/>
        </w:rPr>
      </w:pPr>
    </w:p>
    <w:p w14:paraId="74122250" w14:textId="77777777" w:rsidR="003D0B4A" w:rsidRPr="00771BE6" w:rsidRDefault="003D0B4A" w:rsidP="00841411">
      <w:pPr>
        <w:jc w:val="center"/>
        <w:rPr>
          <w:rFonts w:eastAsia="Times New Roman"/>
          <w:b/>
          <w:bCs/>
          <w:sz w:val="22"/>
          <w:szCs w:val="22"/>
        </w:rPr>
      </w:pPr>
      <w:r w:rsidRPr="00771BE6">
        <w:rPr>
          <w:b/>
          <w:sz w:val="22"/>
          <w:szCs w:val="22"/>
        </w:rPr>
        <w:t>SECCIÓN I</w:t>
      </w:r>
    </w:p>
    <w:p w14:paraId="76BB3F6F" w14:textId="29D2B8C0" w:rsidR="003D0B4A" w:rsidRPr="00771BE6" w:rsidRDefault="003D0B4A" w:rsidP="00841411">
      <w:pPr>
        <w:jc w:val="center"/>
        <w:rPr>
          <w:rFonts w:eastAsia="Times New Roman"/>
          <w:b/>
          <w:bCs/>
          <w:sz w:val="22"/>
          <w:szCs w:val="22"/>
        </w:rPr>
      </w:pPr>
      <w:r w:rsidRPr="00771BE6">
        <w:rPr>
          <w:rFonts w:eastAsia="Times New Roman"/>
          <w:b/>
          <w:bCs/>
          <w:sz w:val="22"/>
          <w:szCs w:val="22"/>
        </w:rPr>
        <w:t>DEL PROCEDIMIENTO DE CONTRATACIÓN</w:t>
      </w:r>
    </w:p>
    <w:p w14:paraId="1406763E" w14:textId="77777777" w:rsidR="00D91E6F" w:rsidRPr="00771BE6" w:rsidRDefault="00D91E6F" w:rsidP="00841411">
      <w:pPr>
        <w:jc w:val="center"/>
        <w:rPr>
          <w:rFonts w:eastAsia="Times New Roman"/>
          <w:sz w:val="22"/>
          <w:szCs w:val="22"/>
        </w:rPr>
      </w:pPr>
    </w:p>
    <w:p w14:paraId="52A09BFA" w14:textId="02A5A641" w:rsidR="003D0B4A" w:rsidRPr="004F32D4" w:rsidRDefault="003D0B4A" w:rsidP="008459C8">
      <w:pPr>
        <w:numPr>
          <w:ilvl w:val="1"/>
          <w:numId w:val="5"/>
        </w:numPr>
        <w:jc w:val="both"/>
        <w:rPr>
          <w:rFonts w:eastAsia="Times New Roman"/>
          <w:i/>
          <w:kern w:val="0"/>
          <w:sz w:val="22"/>
          <w:szCs w:val="22"/>
          <w:lang w:val="es-EC" w:eastAsia="ar-SA"/>
        </w:rPr>
      </w:pPr>
      <w:r w:rsidRPr="004F32D4">
        <w:rPr>
          <w:rFonts w:eastAsia="Times New Roman"/>
          <w:b/>
          <w:kern w:val="0"/>
          <w:sz w:val="22"/>
          <w:szCs w:val="22"/>
          <w:lang w:val="es-EC" w:eastAsia="ar-SA"/>
        </w:rPr>
        <w:t>Ámbito de aplicación:</w:t>
      </w:r>
      <w:r w:rsidRPr="004F32D4">
        <w:rPr>
          <w:rFonts w:eastAsia="Times New Roman"/>
          <w:kern w:val="0"/>
          <w:sz w:val="22"/>
          <w:szCs w:val="22"/>
          <w:lang w:val="es-EC" w:eastAsia="ar-SA"/>
        </w:rPr>
        <w:t xml:space="preserve"> El procedimiento de GIRO ESPECÍFICO DE NEGOCIO para las contrataciones previstas en el numeral </w:t>
      </w:r>
      <w:r w:rsidR="00E90E01" w:rsidRPr="004F32D4">
        <w:rPr>
          <w:rFonts w:eastAsia="Times New Roman"/>
          <w:kern w:val="0"/>
          <w:sz w:val="22"/>
          <w:szCs w:val="22"/>
          <w:lang w:val="es-EC" w:eastAsia="ar-SA"/>
        </w:rPr>
        <w:t>6</w:t>
      </w:r>
      <w:r w:rsidRPr="004F32D4">
        <w:rPr>
          <w:rFonts w:eastAsia="Times New Roman"/>
          <w:kern w:val="0"/>
          <w:sz w:val="22"/>
          <w:szCs w:val="22"/>
          <w:lang w:val="es-EC" w:eastAsia="ar-SA"/>
        </w:rPr>
        <w:t xml:space="preserve"> del artículo </w:t>
      </w:r>
      <w:r w:rsidR="00E90E01" w:rsidRPr="004F32D4">
        <w:rPr>
          <w:rFonts w:eastAsia="Times New Roman"/>
          <w:kern w:val="0"/>
          <w:sz w:val="22"/>
          <w:szCs w:val="22"/>
          <w:lang w:val="es-EC" w:eastAsia="ar-SA"/>
        </w:rPr>
        <w:t>38</w:t>
      </w:r>
      <w:r w:rsidRPr="004F32D4">
        <w:rPr>
          <w:rFonts w:eastAsia="Times New Roman"/>
          <w:kern w:val="0"/>
          <w:sz w:val="22"/>
          <w:szCs w:val="22"/>
          <w:lang w:val="es-EC" w:eastAsia="ar-SA"/>
        </w:rPr>
        <w:t xml:space="preserve"> de la Ley Orgánica del Sistema Nacional de Contratación Pública, se realizarán bajo criterios de selectividad, los procedimientos precontractuales, “</w:t>
      </w:r>
      <w:r w:rsidR="004F32D4" w:rsidRPr="004F32D4">
        <w:rPr>
          <w:rFonts w:eastAsia="Times New Roman"/>
          <w:i/>
          <w:kern w:val="0"/>
          <w:sz w:val="22"/>
          <w:szCs w:val="22"/>
          <w:lang w:val="es-EC" w:eastAsia="ar-SA"/>
        </w:rPr>
        <w:t>Las empresas públicas o empresas cuyo capital suscrito pertenezca, por lo menos en cincuenta (50%) por ciento a entidades de derecho público o sus subsidiarias, podrán utilizar el régimen especial para contrataciones del giro específico del negocio; en cuanto al giro común se aplicará el régimen común previsto en esta Ley. La determinación de giro específico le corresponderá al Director General o la Directora del Servicio Nacional de Contratación Pública.</w:t>
      </w:r>
      <w:r w:rsidRPr="004F32D4">
        <w:rPr>
          <w:rFonts w:eastAsia="Times New Roman"/>
          <w:i/>
          <w:kern w:val="0"/>
          <w:sz w:val="22"/>
          <w:szCs w:val="22"/>
          <w:lang w:val="es-EC" w:eastAsia="ar-SA"/>
        </w:rPr>
        <w:t>”</w:t>
      </w:r>
      <w:r w:rsidRPr="004F32D4">
        <w:rPr>
          <w:rFonts w:eastAsia="Times New Roman"/>
          <w:kern w:val="0"/>
          <w:sz w:val="22"/>
          <w:szCs w:val="22"/>
          <w:lang w:val="es-EC" w:eastAsia="ar-SA"/>
        </w:rPr>
        <w:t>;</w:t>
      </w:r>
    </w:p>
    <w:p w14:paraId="768CB935" w14:textId="77777777" w:rsidR="003D0B4A" w:rsidRPr="00771BE6" w:rsidRDefault="003D0B4A" w:rsidP="00841411">
      <w:pPr>
        <w:jc w:val="both"/>
        <w:rPr>
          <w:rFonts w:eastAsia="Times New Roman"/>
          <w:kern w:val="0"/>
          <w:sz w:val="22"/>
          <w:szCs w:val="22"/>
          <w:lang w:val="es-EC" w:eastAsia="ar-SA"/>
        </w:rPr>
      </w:pPr>
    </w:p>
    <w:p w14:paraId="0FAA1BF8" w14:textId="13981047" w:rsidR="003D0B4A" w:rsidRPr="00771BE6" w:rsidRDefault="003D0B4A" w:rsidP="00841411">
      <w:pPr>
        <w:numPr>
          <w:ilvl w:val="1"/>
          <w:numId w:val="5"/>
        </w:numPr>
        <w:tabs>
          <w:tab w:val="left" w:pos="-1004"/>
        </w:tabs>
        <w:ind w:left="0" w:right="105" w:firstLine="0"/>
        <w:jc w:val="both"/>
        <w:rPr>
          <w:rFonts w:eastAsia="Times New Roman"/>
          <w:kern w:val="0"/>
          <w:sz w:val="22"/>
          <w:szCs w:val="22"/>
          <w:lang w:val="es-EC" w:eastAsia="ar-SA"/>
        </w:rPr>
      </w:pPr>
      <w:r w:rsidRPr="00771BE6">
        <w:rPr>
          <w:rFonts w:eastAsia="Times New Roman"/>
          <w:b/>
          <w:kern w:val="0"/>
          <w:sz w:val="22"/>
          <w:szCs w:val="22"/>
          <w:lang w:val="es-EC" w:eastAsia="ar-SA"/>
        </w:rPr>
        <w:t xml:space="preserve">Resolución de inicio: </w:t>
      </w:r>
      <w:r w:rsidRPr="00771BE6">
        <w:rPr>
          <w:rFonts w:eastAsia="Times New Roman"/>
          <w:kern w:val="0"/>
          <w:sz w:val="22"/>
          <w:szCs w:val="22"/>
          <w:lang w:val="es-EC" w:eastAsia="ar-SA"/>
        </w:rPr>
        <w:t>La máxima autoridad de la entidad contratante o su delegado emitirá una Resolución motivada, demostrando la existencia de la circunstancia material y/o necesidad concreta que le faculta acogerse al procedimiento de GIRO ESPECÍFICO DE NEGOCIO para la contratación de bienes. Adicionalmente, en la mencionada Resolución, deberá aprobar el pliego, el cronograma del procedimiento y dispondrá el inicio del mismo. Esta Resolución se publicará en el Portal Institucional</w:t>
      </w:r>
      <w:bookmarkStart w:id="2" w:name="OBJ_PREFIX_DWT117"/>
      <w:bookmarkEnd w:id="2"/>
      <w:r w:rsidRPr="00771BE6">
        <w:rPr>
          <w:rFonts w:eastAsia="Times New Roman"/>
          <w:kern w:val="0"/>
          <w:sz w:val="22"/>
          <w:szCs w:val="22"/>
          <w:lang w:val="es-EC" w:eastAsia="ar-SA"/>
        </w:rPr>
        <w:t xml:space="preserve"> del Servicio Nacional de Contratación Pública.</w:t>
      </w:r>
    </w:p>
    <w:p w14:paraId="4BB53774" w14:textId="77777777" w:rsidR="00841411" w:rsidRPr="00771BE6" w:rsidRDefault="00841411" w:rsidP="00841411">
      <w:pPr>
        <w:tabs>
          <w:tab w:val="left" w:pos="-1004"/>
        </w:tabs>
        <w:ind w:right="105"/>
        <w:jc w:val="both"/>
        <w:rPr>
          <w:rFonts w:eastAsia="Times New Roman"/>
          <w:kern w:val="0"/>
          <w:sz w:val="22"/>
          <w:szCs w:val="22"/>
          <w:lang w:val="es-EC" w:eastAsia="ar-SA"/>
        </w:rPr>
      </w:pPr>
    </w:p>
    <w:p w14:paraId="3C728174" w14:textId="0476D13E" w:rsidR="00841411" w:rsidRPr="00771BE6" w:rsidRDefault="003D0B4A" w:rsidP="00841411">
      <w:pPr>
        <w:numPr>
          <w:ilvl w:val="1"/>
          <w:numId w:val="5"/>
        </w:numPr>
        <w:tabs>
          <w:tab w:val="left" w:pos="-1004"/>
        </w:tabs>
        <w:ind w:left="0" w:right="105" w:firstLine="0"/>
        <w:jc w:val="both"/>
        <w:rPr>
          <w:rFonts w:eastAsia="Times New Roman"/>
          <w:kern w:val="0"/>
          <w:sz w:val="22"/>
          <w:szCs w:val="22"/>
          <w:lang w:val="es-EC" w:eastAsia="ar-SA"/>
        </w:rPr>
      </w:pPr>
      <w:r w:rsidRPr="00771BE6">
        <w:rPr>
          <w:rFonts w:eastAsia="Times New Roman"/>
          <w:b/>
          <w:kern w:val="0"/>
          <w:sz w:val="22"/>
          <w:szCs w:val="22"/>
          <w:lang w:val="es-EC" w:eastAsia="ar-SA"/>
        </w:rPr>
        <w:t>Comisión Técnica:</w:t>
      </w:r>
      <w:r w:rsidRPr="00771BE6">
        <w:rPr>
          <w:rFonts w:eastAsia="Times New Roman"/>
          <w:kern w:val="0"/>
          <w:sz w:val="22"/>
          <w:szCs w:val="22"/>
          <w:lang w:val="es-EC" w:eastAsia="ar-SA"/>
        </w:rPr>
        <w:t xml:space="preserve"> El procedimiento presupone la conformación obligatoria de una Comisión Técnica, salvo que norma expresa lo señale como no necesaria, la que estará integrada de conformidad con el artículo </w:t>
      </w:r>
      <w:r w:rsidR="0023024E">
        <w:rPr>
          <w:rFonts w:eastAsia="Times New Roman"/>
          <w:kern w:val="0"/>
          <w:sz w:val="22"/>
          <w:szCs w:val="22"/>
          <w:lang w:val="es-EC" w:eastAsia="ar-SA"/>
        </w:rPr>
        <w:t>88</w:t>
      </w:r>
      <w:r w:rsidRPr="00771BE6">
        <w:rPr>
          <w:rFonts w:eastAsia="Times New Roman"/>
          <w:kern w:val="0"/>
          <w:sz w:val="22"/>
          <w:szCs w:val="22"/>
          <w:lang w:val="es-EC" w:eastAsia="ar-SA"/>
        </w:rPr>
        <w:t xml:space="preserve"> del Reglamento General de la Ley Orgánica del Sistema Nacional de Contratación Pública, encargada del trámite del procedimiento en la fase precontractual y Art. 12 del Reglamento de Giro Específico de Negocio de FAME S.A.</w:t>
      </w:r>
    </w:p>
    <w:p w14:paraId="162E6EA0" w14:textId="77777777" w:rsidR="00841411" w:rsidRPr="00771BE6" w:rsidRDefault="00841411" w:rsidP="00841411">
      <w:pPr>
        <w:pStyle w:val="Prrafodelista"/>
        <w:rPr>
          <w:rFonts w:eastAsia="Times New Roman"/>
          <w:kern w:val="0"/>
          <w:sz w:val="22"/>
          <w:szCs w:val="22"/>
          <w:lang w:val="es-EC" w:eastAsia="ar-SA"/>
        </w:rPr>
      </w:pPr>
    </w:p>
    <w:p w14:paraId="0BFFBA5C" w14:textId="29088513" w:rsidR="003D0B4A" w:rsidRPr="00771BE6" w:rsidRDefault="003D0B4A" w:rsidP="00841411">
      <w:pPr>
        <w:tabs>
          <w:tab w:val="left" w:pos="-1004"/>
        </w:tabs>
        <w:ind w:right="105"/>
        <w:jc w:val="both"/>
        <w:rPr>
          <w:rFonts w:eastAsia="Times New Roman"/>
          <w:kern w:val="0"/>
          <w:sz w:val="22"/>
          <w:szCs w:val="22"/>
          <w:lang w:val="es-EC" w:eastAsia="ar-SA"/>
        </w:rPr>
      </w:pPr>
      <w:r w:rsidRPr="00771BE6">
        <w:rPr>
          <w:rFonts w:eastAsia="Times New Roman"/>
          <w:kern w:val="0"/>
          <w:sz w:val="22"/>
          <w:szCs w:val="22"/>
          <w:lang w:val="es-EC" w:eastAsia="ar-SA"/>
        </w:rPr>
        <w:t xml:space="preserve">Esta Comisión analizará las ofertas de bienes y/o servicios de origen ecuatoriano, considerando los parámetros de calificación establecidos en este pliego, y recomendará a la máxima autoridad de la entidad contratante la adjudicación o la declaratoria de procedimiento desierto. </w:t>
      </w:r>
    </w:p>
    <w:p w14:paraId="46E6005F" w14:textId="77777777" w:rsidR="00841411" w:rsidRPr="00771BE6" w:rsidRDefault="00841411" w:rsidP="00841411">
      <w:pPr>
        <w:tabs>
          <w:tab w:val="left" w:pos="-1004"/>
        </w:tabs>
        <w:ind w:right="105"/>
        <w:jc w:val="both"/>
        <w:rPr>
          <w:rFonts w:eastAsia="Times New Roman"/>
          <w:kern w:val="0"/>
          <w:sz w:val="22"/>
          <w:szCs w:val="22"/>
          <w:lang w:val="es-EC" w:eastAsia="ar-SA"/>
        </w:rPr>
      </w:pPr>
    </w:p>
    <w:p w14:paraId="6C9D16EA" w14:textId="742B1074" w:rsidR="003D0B4A" w:rsidRPr="00771BE6" w:rsidRDefault="003D0B4A" w:rsidP="00841411">
      <w:pPr>
        <w:jc w:val="both"/>
        <w:rPr>
          <w:rFonts w:eastAsia="Times New Roman"/>
          <w:kern w:val="0"/>
          <w:sz w:val="22"/>
          <w:szCs w:val="22"/>
          <w:lang w:val="es-EC" w:eastAsia="ar-SA"/>
        </w:rPr>
      </w:pPr>
      <w:r w:rsidRPr="00771BE6">
        <w:rPr>
          <w:rFonts w:eastAsia="Times New Roman"/>
          <w:kern w:val="0"/>
          <w:sz w:val="22"/>
          <w:szCs w:val="22"/>
          <w:lang w:val="es-EC" w:eastAsia="ar-SA"/>
        </w:rPr>
        <w:t>Cuando no hubiere oferta u ofertas consideradas de origen ecuatoriano, la entidad contratante continuará el procedimiento con las ofertas de bienes y/o servicios de origen extranjero.</w:t>
      </w:r>
    </w:p>
    <w:p w14:paraId="3323363E" w14:textId="77777777" w:rsidR="00841411" w:rsidRPr="00771BE6" w:rsidRDefault="00841411" w:rsidP="00841411">
      <w:pPr>
        <w:jc w:val="both"/>
        <w:rPr>
          <w:rFonts w:eastAsia="Times New Roman"/>
          <w:kern w:val="0"/>
          <w:sz w:val="22"/>
          <w:szCs w:val="22"/>
          <w:lang w:val="es-EC" w:eastAsia="ar-SA"/>
        </w:rPr>
      </w:pPr>
    </w:p>
    <w:p w14:paraId="6184F163" w14:textId="2DA05663" w:rsidR="003D0B4A" w:rsidRPr="00771BE6" w:rsidRDefault="003D0B4A" w:rsidP="00841411">
      <w:pPr>
        <w:numPr>
          <w:ilvl w:val="1"/>
          <w:numId w:val="5"/>
        </w:numPr>
        <w:tabs>
          <w:tab w:val="left" w:pos="-1004"/>
        </w:tabs>
        <w:ind w:left="0" w:right="105" w:firstLine="0"/>
        <w:jc w:val="both"/>
        <w:rPr>
          <w:rFonts w:eastAsia="Times New Roman"/>
          <w:sz w:val="22"/>
          <w:szCs w:val="22"/>
        </w:rPr>
      </w:pPr>
      <w:r w:rsidRPr="00771BE6">
        <w:rPr>
          <w:rFonts w:eastAsia="Times New Roman"/>
          <w:b/>
          <w:bCs/>
          <w:sz w:val="22"/>
          <w:szCs w:val="22"/>
        </w:rPr>
        <w:t xml:space="preserve">Participante: </w:t>
      </w:r>
      <w:r w:rsidRPr="00771BE6">
        <w:rPr>
          <w:rFonts w:eastAsia="Times New Roman"/>
          <w:sz w:val="22"/>
          <w:szCs w:val="22"/>
        </w:rPr>
        <w:t xml:space="preserve">La invitación estará dirigida a la persona natural o jurídica, nacional o extranjera, asociación de éstas o consorcio, que se encuentre habilitada en el Registro Único de Proveedores, que </w:t>
      </w:r>
      <w:r w:rsidR="00E33110" w:rsidRPr="00771BE6">
        <w:rPr>
          <w:rFonts w:eastAsia="Times New Roman"/>
          <w:sz w:val="22"/>
          <w:szCs w:val="22"/>
        </w:rPr>
        <w:t>oferte bienes</w:t>
      </w:r>
      <w:r w:rsidRPr="00771BE6">
        <w:rPr>
          <w:rFonts w:eastAsia="Times New Roman"/>
          <w:sz w:val="22"/>
          <w:szCs w:val="22"/>
        </w:rPr>
        <w:t xml:space="preserve"> y/o servicios de origen ecuatoriano y tenga interés en participar en este procedimiento.</w:t>
      </w:r>
    </w:p>
    <w:p w14:paraId="442D4FD6" w14:textId="62769D84" w:rsidR="003D0B4A" w:rsidRPr="00771BE6" w:rsidRDefault="003D0B4A" w:rsidP="00841411">
      <w:pPr>
        <w:jc w:val="both"/>
        <w:rPr>
          <w:rFonts w:eastAsia="Times New Roman"/>
          <w:sz w:val="22"/>
          <w:szCs w:val="22"/>
        </w:rPr>
      </w:pPr>
      <w:r w:rsidRPr="00771BE6">
        <w:rPr>
          <w:rFonts w:eastAsia="Times New Roman"/>
          <w:sz w:val="22"/>
          <w:szCs w:val="22"/>
        </w:rPr>
        <w:t xml:space="preserve">Cuando exista un compromiso de asociación o consorcio, todos los miembros de la asociación deberán estar habilitados en el Registro Único de Proveedores al tiempo de presentar la oferta, y se designará un procurador común de entre ellos, que actuará a nombre de los comprometidos. </w:t>
      </w:r>
    </w:p>
    <w:p w14:paraId="7B85CF47" w14:textId="77777777" w:rsidR="00F01814" w:rsidRPr="00771BE6" w:rsidRDefault="00F01814" w:rsidP="00841411">
      <w:pPr>
        <w:jc w:val="both"/>
        <w:rPr>
          <w:rFonts w:eastAsia="Times New Roman"/>
          <w:sz w:val="22"/>
          <w:szCs w:val="22"/>
        </w:rPr>
      </w:pPr>
    </w:p>
    <w:p w14:paraId="195C9BA9" w14:textId="590E0993" w:rsidR="003D0B4A" w:rsidRPr="00771BE6" w:rsidRDefault="003D0B4A" w:rsidP="00841411">
      <w:pPr>
        <w:jc w:val="both"/>
        <w:rPr>
          <w:rFonts w:eastAsia="Times New Roman"/>
          <w:sz w:val="22"/>
          <w:szCs w:val="22"/>
        </w:rPr>
      </w:pPr>
      <w:r w:rsidRPr="00771BE6">
        <w:rPr>
          <w:rFonts w:eastAsia="Times New Roman"/>
          <w:sz w:val="22"/>
          <w:szCs w:val="22"/>
        </w:rPr>
        <w:t>En caso de ser adjudicados, los comprometidos deberán constituirse en asociación o consorcio mediante escritura pública y lo inscribirán en el Registro Único de Proveedores, previa la firma del contrato, dentro del término previsto para la firma del mismo; en caso contrario, se declarará a los integrantes del compromiso de asociación o consorcio como adjudicatarios fallidos.</w:t>
      </w:r>
    </w:p>
    <w:p w14:paraId="0A922678" w14:textId="77777777" w:rsidR="00F01814" w:rsidRPr="00771BE6" w:rsidRDefault="00F01814" w:rsidP="00841411">
      <w:pPr>
        <w:jc w:val="both"/>
        <w:rPr>
          <w:rFonts w:eastAsia="Times New Roman"/>
          <w:sz w:val="22"/>
          <w:szCs w:val="22"/>
        </w:rPr>
      </w:pPr>
    </w:p>
    <w:p w14:paraId="10CC70D9" w14:textId="42F922BD" w:rsidR="003D0B4A" w:rsidRPr="00771BE6" w:rsidRDefault="003D0B4A" w:rsidP="00841411">
      <w:pPr>
        <w:numPr>
          <w:ilvl w:val="1"/>
          <w:numId w:val="5"/>
        </w:numPr>
        <w:tabs>
          <w:tab w:val="left" w:pos="0"/>
        </w:tabs>
        <w:ind w:left="0" w:right="105" w:firstLine="0"/>
        <w:jc w:val="both"/>
        <w:rPr>
          <w:spacing w:val="-2"/>
          <w:sz w:val="22"/>
          <w:szCs w:val="22"/>
          <w:lang w:val="es-MX"/>
        </w:rPr>
      </w:pPr>
      <w:r w:rsidRPr="00771BE6">
        <w:rPr>
          <w:b/>
          <w:bCs/>
          <w:spacing w:val="-2"/>
          <w:sz w:val="22"/>
          <w:szCs w:val="22"/>
        </w:rPr>
        <w:t xml:space="preserve">Invitación al proveedor: </w:t>
      </w:r>
      <w:bookmarkStart w:id="3" w:name="OBJ_PREFIX_DWT118"/>
      <w:r w:rsidRPr="00771BE6">
        <w:rPr>
          <w:spacing w:val="-2"/>
          <w:sz w:val="22"/>
          <w:szCs w:val="22"/>
        </w:rPr>
        <w:t>L</w:t>
      </w:r>
      <w:r w:rsidRPr="00771BE6">
        <w:rPr>
          <w:spacing w:val="-2"/>
          <w:sz w:val="22"/>
          <w:szCs w:val="22"/>
          <w:lang w:val="es-MX"/>
        </w:rPr>
        <w:t xml:space="preserve">a entidad contratante invitará a través de su Página web. </w:t>
      </w:r>
      <w:hyperlink r:id="rId9" w:history="1">
        <w:r w:rsidR="00E33110" w:rsidRPr="00771BE6">
          <w:rPr>
            <w:rStyle w:val="Hipervnculo"/>
            <w:spacing w:val="-2"/>
            <w:sz w:val="22"/>
            <w:szCs w:val="22"/>
            <w:lang w:val="es-MX"/>
          </w:rPr>
          <w:t>www.fame.ec</w:t>
        </w:r>
      </w:hyperlink>
      <w:r w:rsidRPr="00771BE6">
        <w:rPr>
          <w:spacing w:val="-2"/>
          <w:sz w:val="22"/>
          <w:szCs w:val="22"/>
          <w:lang w:val="es-MX"/>
        </w:rPr>
        <w:t xml:space="preserve"> a proveedores a fin de que presenten ofertas. El proveedor seleccionado deberá estar habilitado en el Registro Único de Proveedores, en la(s) categoría(s) correspondiente(s). </w:t>
      </w:r>
      <w:bookmarkEnd w:id="3"/>
    </w:p>
    <w:p w14:paraId="2D3B4C85" w14:textId="77777777" w:rsidR="00F01814" w:rsidRPr="00771BE6" w:rsidRDefault="00F01814" w:rsidP="00F01814">
      <w:pPr>
        <w:tabs>
          <w:tab w:val="left" w:pos="0"/>
        </w:tabs>
        <w:ind w:right="105"/>
        <w:jc w:val="both"/>
        <w:rPr>
          <w:spacing w:val="-2"/>
          <w:sz w:val="22"/>
          <w:szCs w:val="22"/>
          <w:lang w:val="es-MX"/>
        </w:rPr>
      </w:pPr>
    </w:p>
    <w:p w14:paraId="0E11EF21" w14:textId="778C09D3" w:rsidR="003D0B4A" w:rsidRPr="00771BE6" w:rsidRDefault="003D0B4A" w:rsidP="00841411">
      <w:pPr>
        <w:numPr>
          <w:ilvl w:val="1"/>
          <w:numId w:val="5"/>
        </w:numPr>
        <w:tabs>
          <w:tab w:val="left" w:pos="0"/>
        </w:tabs>
        <w:ind w:left="0" w:right="115" w:firstLine="0"/>
        <w:jc w:val="both"/>
        <w:rPr>
          <w:color w:val="000000" w:themeColor="text1"/>
          <w:spacing w:val="-3"/>
          <w:sz w:val="22"/>
          <w:szCs w:val="22"/>
        </w:rPr>
      </w:pPr>
      <w:r w:rsidRPr="00771BE6">
        <w:rPr>
          <w:b/>
          <w:spacing w:val="-2"/>
          <w:sz w:val="22"/>
          <w:szCs w:val="22"/>
        </w:rPr>
        <w:t>Presentación y apertura de oferta:</w:t>
      </w:r>
      <w:r w:rsidRPr="00771BE6">
        <w:rPr>
          <w:spacing w:val="-2"/>
          <w:sz w:val="22"/>
          <w:szCs w:val="22"/>
        </w:rPr>
        <w:t xml:space="preserve"> </w:t>
      </w:r>
      <w:r w:rsidRPr="00771BE6">
        <w:rPr>
          <w:spacing w:val="-3"/>
          <w:sz w:val="22"/>
          <w:szCs w:val="22"/>
        </w:rPr>
        <w:t xml:space="preserve">La oferta técnica y económica, se presentará </w:t>
      </w:r>
      <w:r w:rsidR="006165D9">
        <w:rPr>
          <w:spacing w:val="-3"/>
          <w:sz w:val="22"/>
          <w:szCs w:val="22"/>
        </w:rPr>
        <w:t xml:space="preserve">por medio </w:t>
      </w:r>
      <w:r w:rsidR="00405B37">
        <w:rPr>
          <w:spacing w:val="-3"/>
          <w:sz w:val="22"/>
          <w:szCs w:val="22"/>
        </w:rPr>
        <w:t xml:space="preserve">de la dirección </w:t>
      </w:r>
      <w:r w:rsidRPr="00771BE6">
        <w:rPr>
          <w:color w:val="000000" w:themeColor="text1"/>
          <w:spacing w:val="-3"/>
          <w:sz w:val="22"/>
          <w:szCs w:val="22"/>
        </w:rPr>
        <w:t xml:space="preserve">por la entidad contratante, hasta la fecha y hora indicada en el cronograma del procedimiento. </w:t>
      </w:r>
    </w:p>
    <w:p w14:paraId="1AF84155" w14:textId="02A91F49" w:rsidR="00F01814" w:rsidRPr="00771BE6" w:rsidRDefault="00F01814" w:rsidP="00F01814">
      <w:pPr>
        <w:tabs>
          <w:tab w:val="left" w:pos="0"/>
        </w:tabs>
        <w:ind w:right="115"/>
        <w:jc w:val="both"/>
        <w:rPr>
          <w:color w:val="000000" w:themeColor="text1"/>
          <w:spacing w:val="-3"/>
          <w:sz w:val="22"/>
          <w:szCs w:val="22"/>
        </w:rPr>
      </w:pPr>
    </w:p>
    <w:p w14:paraId="610F849A" w14:textId="435F006A" w:rsidR="003D0B4A" w:rsidRPr="00771BE6" w:rsidRDefault="003D0B4A" w:rsidP="00841411">
      <w:pPr>
        <w:pStyle w:val="Textoindependiente"/>
        <w:spacing w:after="0"/>
        <w:ind w:right="104"/>
        <w:jc w:val="both"/>
        <w:rPr>
          <w:spacing w:val="-2"/>
          <w:sz w:val="22"/>
          <w:szCs w:val="22"/>
        </w:rPr>
      </w:pPr>
      <w:r w:rsidRPr="00771BE6">
        <w:rPr>
          <w:spacing w:val="-2"/>
          <w:sz w:val="22"/>
          <w:szCs w:val="22"/>
        </w:rPr>
        <w:t xml:space="preserve">Una hora más tarde de fenecido el término para la presentación del sobre único, se procederá a la apertura de las ofertas recibidas. </w:t>
      </w:r>
    </w:p>
    <w:p w14:paraId="2E9FBC6C" w14:textId="77777777" w:rsidR="00F01814" w:rsidRPr="00771BE6" w:rsidRDefault="00F01814" w:rsidP="00841411">
      <w:pPr>
        <w:pStyle w:val="Textoindependiente"/>
        <w:spacing w:after="0"/>
        <w:ind w:right="104"/>
        <w:jc w:val="both"/>
        <w:rPr>
          <w:spacing w:val="-2"/>
          <w:sz w:val="22"/>
          <w:szCs w:val="22"/>
        </w:rPr>
      </w:pPr>
    </w:p>
    <w:p w14:paraId="2B5EE9F4" w14:textId="68154F93" w:rsidR="003D0B4A" w:rsidRPr="00771BE6" w:rsidRDefault="003D0B4A" w:rsidP="00841411">
      <w:pPr>
        <w:widowControl/>
        <w:numPr>
          <w:ilvl w:val="1"/>
          <w:numId w:val="5"/>
        </w:numPr>
        <w:tabs>
          <w:tab w:val="left" w:pos="-824"/>
        </w:tabs>
        <w:ind w:left="0" w:right="45" w:hanging="3"/>
        <w:jc w:val="both"/>
        <w:rPr>
          <w:color w:val="FF0000"/>
          <w:spacing w:val="-3"/>
          <w:sz w:val="22"/>
          <w:szCs w:val="22"/>
        </w:rPr>
      </w:pPr>
      <w:r w:rsidRPr="00771BE6">
        <w:rPr>
          <w:b/>
          <w:spacing w:val="-3"/>
          <w:sz w:val="22"/>
          <w:szCs w:val="22"/>
        </w:rPr>
        <w:t>Inhabilidades:</w:t>
      </w:r>
      <w:r w:rsidRPr="00771BE6">
        <w:rPr>
          <w:spacing w:val="-3"/>
          <w:sz w:val="22"/>
          <w:szCs w:val="22"/>
        </w:rPr>
        <w:t xml:space="preserve"> No podrán participar en el presente procedimiento precontractual, por sí mismas o por interpuesta persona, quienes incurran en las inhabilidades generales y/o especiales, </w:t>
      </w:r>
      <w:r w:rsidR="009209EC" w:rsidRPr="00771BE6">
        <w:rPr>
          <w:spacing w:val="-3"/>
          <w:sz w:val="22"/>
          <w:szCs w:val="22"/>
        </w:rPr>
        <w:t>de acuerdo con</w:t>
      </w:r>
      <w:r w:rsidRPr="00771BE6">
        <w:rPr>
          <w:spacing w:val="-3"/>
          <w:sz w:val="22"/>
          <w:szCs w:val="22"/>
        </w:rPr>
        <w:t xml:space="preserve"> los artículos </w:t>
      </w:r>
      <w:r w:rsidR="00E90E01">
        <w:rPr>
          <w:spacing w:val="-3"/>
          <w:sz w:val="22"/>
          <w:szCs w:val="22"/>
        </w:rPr>
        <w:t>75</w:t>
      </w:r>
      <w:r w:rsidRPr="00771BE6">
        <w:rPr>
          <w:spacing w:val="-3"/>
          <w:sz w:val="22"/>
          <w:szCs w:val="22"/>
        </w:rPr>
        <w:t xml:space="preserve"> y </w:t>
      </w:r>
      <w:r w:rsidR="00E90E01">
        <w:rPr>
          <w:spacing w:val="-3"/>
          <w:sz w:val="22"/>
          <w:szCs w:val="22"/>
        </w:rPr>
        <w:t>76</w:t>
      </w:r>
      <w:r w:rsidRPr="00771BE6">
        <w:rPr>
          <w:spacing w:val="-3"/>
          <w:sz w:val="22"/>
          <w:szCs w:val="22"/>
        </w:rPr>
        <w:t xml:space="preserve"> de la Ley Orgánica del Sistema Nacional de Contratación Pública, artículos </w:t>
      </w:r>
      <w:r w:rsidR="0023024E">
        <w:rPr>
          <w:spacing w:val="-3"/>
          <w:sz w:val="22"/>
          <w:szCs w:val="22"/>
        </w:rPr>
        <w:t>337, 338 y 339</w:t>
      </w:r>
      <w:r w:rsidRPr="00771BE6">
        <w:rPr>
          <w:spacing w:val="-3"/>
          <w:sz w:val="22"/>
          <w:szCs w:val="22"/>
        </w:rPr>
        <w:t xml:space="preserve"> del Reglamento General de la Ley Orgánica del Sistema Nacional de Contratación Pública; y en la normativa expedida por el Servicio Nacional de Contratación Pública.</w:t>
      </w:r>
    </w:p>
    <w:p w14:paraId="6E88BD0C" w14:textId="77777777" w:rsidR="00F01814" w:rsidRPr="00771BE6" w:rsidRDefault="00F01814" w:rsidP="00841411">
      <w:pPr>
        <w:tabs>
          <w:tab w:val="left" w:pos="-824"/>
        </w:tabs>
        <w:ind w:right="45"/>
        <w:jc w:val="both"/>
        <w:rPr>
          <w:spacing w:val="-3"/>
          <w:sz w:val="22"/>
          <w:szCs w:val="22"/>
        </w:rPr>
      </w:pPr>
    </w:p>
    <w:p w14:paraId="7341FF98" w14:textId="52FE997B" w:rsidR="003D0B4A" w:rsidRPr="00771BE6" w:rsidRDefault="003D0B4A" w:rsidP="00841411">
      <w:pPr>
        <w:tabs>
          <w:tab w:val="left" w:pos="-824"/>
        </w:tabs>
        <w:ind w:right="45"/>
        <w:jc w:val="both"/>
        <w:rPr>
          <w:spacing w:val="-3"/>
          <w:sz w:val="22"/>
          <w:szCs w:val="22"/>
        </w:rPr>
      </w:pPr>
      <w:r w:rsidRPr="00771BE6">
        <w:rPr>
          <w:spacing w:val="-3"/>
          <w:sz w:val="22"/>
          <w:szCs w:val="22"/>
        </w:rPr>
        <w:t xml:space="preserve">De verificarse con posterioridad que un oferente incurso en una inhabilidad general o especial hubiere suscrito el contrato, dará lugar a la terminación unilateral del contrato conforme el numeral 5 del artículo </w:t>
      </w:r>
      <w:r w:rsidR="00E90E01">
        <w:rPr>
          <w:spacing w:val="-3"/>
          <w:sz w:val="22"/>
          <w:szCs w:val="22"/>
        </w:rPr>
        <w:t>108</w:t>
      </w:r>
      <w:r w:rsidRPr="00771BE6">
        <w:rPr>
          <w:spacing w:val="-3"/>
          <w:sz w:val="22"/>
          <w:szCs w:val="22"/>
        </w:rPr>
        <w:t xml:space="preserve"> de la Ley Orgánica del Sistema Nacional de Contratación Pública. </w:t>
      </w:r>
    </w:p>
    <w:p w14:paraId="17221497" w14:textId="77777777" w:rsidR="00F01814" w:rsidRPr="00771BE6" w:rsidRDefault="00F01814" w:rsidP="00841411">
      <w:pPr>
        <w:tabs>
          <w:tab w:val="left" w:pos="-824"/>
        </w:tabs>
        <w:ind w:right="45"/>
        <w:jc w:val="both"/>
        <w:rPr>
          <w:i/>
          <w:spacing w:val="-3"/>
          <w:sz w:val="22"/>
          <w:szCs w:val="22"/>
        </w:rPr>
      </w:pPr>
    </w:p>
    <w:p w14:paraId="45F74EC6" w14:textId="35DE204D" w:rsidR="003D0B4A" w:rsidRPr="00771BE6" w:rsidRDefault="003D0B4A" w:rsidP="00841411">
      <w:pPr>
        <w:numPr>
          <w:ilvl w:val="1"/>
          <w:numId w:val="5"/>
        </w:numPr>
        <w:tabs>
          <w:tab w:val="left" w:pos="-720"/>
        </w:tabs>
        <w:ind w:left="0" w:right="105" w:firstLine="0"/>
        <w:jc w:val="both"/>
        <w:rPr>
          <w:spacing w:val="-2"/>
          <w:sz w:val="22"/>
          <w:szCs w:val="22"/>
        </w:rPr>
      </w:pPr>
      <w:r w:rsidRPr="00771BE6">
        <w:rPr>
          <w:b/>
          <w:bCs/>
          <w:spacing w:val="-2"/>
          <w:sz w:val="22"/>
          <w:szCs w:val="22"/>
        </w:rPr>
        <w:t xml:space="preserve">Obligaciones del oferente: </w:t>
      </w:r>
      <w:r w:rsidRPr="00771BE6">
        <w:rPr>
          <w:spacing w:val="-2"/>
          <w:sz w:val="22"/>
          <w:szCs w:val="22"/>
        </w:rPr>
        <w:t>El oferente deberá revisar cuidadosamente el pliego y cumplir con todos los requisitos solicitados en él. La omisión o descuido del oferente al revisar dicho documento no le relevará de sus obligaciones con relación a la presentación de su oferta.</w:t>
      </w:r>
    </w:p>
    <w:p w14:paraId="2589E970" w14:textId="77777777" w:rsidR="00F01814" w:rsidRPr="00771BE6" w:rsidRDefault="00F01814" w:rsidP="00F01814">
      <w:pPr>
        <w:tabs>
          <w:tab w:val="left" w:pos="-720"/>
        </w:tabs>
        <w:ind w:right="105"/>
        <w:jc w:val="both"/>
        <w:rPr>
          <w:spacing w:val="-2"/>
          <w:sz w:val="22"/>
          <w:szCs w:val="22"/>
        </w:rPr>
      </w:pPr>
    </w:p>
    <w:p w14:paraId="3941F352" w14:textId="77777777" w:rsidR="006D7AB5" w:rsidRDefault="003D0B4A" w:rsidP="006D7AB5">
      <w:pPr>
        <w:numPr>
          <w:ilvl w:val="1"/>
          <w:numId w:val="5"/>
        </w:numPr>
        <w:tabs>
          <w:tab w:val="left" w:pos="-720"/>
        </w:tabs>
        <w:ind w:left="0" w:right="105" w:firstLine="0"/>
        <w:jc w:val="both"/>
        <w:rPr>
          <w:sz w:val="22"/>
          <w:szCs w:val="22"/>
        </w:rPr>
      </w:pPr>
      <w:r w:rsidRPr="00771BE6">
        <w:rPr>
          <w:b/>
          <w:bCs/>
          <w:spacing w:val="-2"/>
          <w:sz w:val="22"/>
          <w:szCs w:val="22"/>
        </w:rPr>
        <w:t xml:space="preserve">Preguntas, respuestas y aclaraciones: </w:t>
      </w:r>
      <w:r w:rsidRPr="00771BE6">
        <w:rPr>
          <w:sz w:val="22"/>
          <w:szCs w:val="22"/>
        </w:rPr>
        <w:t>Todo interesado en presentar ofertas o propuestas en la contratación tiene la facultad y el derecho, en el caso de detectar un error, omisión o inconsistencia en el pliego, de existirlo, o si necesita una aclaración sobre una parte de los documentos, solicitará a la Comisión Técnica o al Representante Legal o su delegado según corresponda, a través de los mecanismos establecidos para el efecto, la respuesta a su inquietud o consulta. FAME S.A. responderá las preguntas o realizará las aclaraciones que fueren necesarias, de acuerdo a lo establecido en la invitación o convocatoria. Todo esto en la página web de FAME S.A.</w:t>
      </w:r>
    </w:p>
    <w:p w14:paraId="7761C08E" w14:textId="77777777" w:rsidR="006D7AB5" w:rsidRDefault="006D7AB5" w:rsidP="006D7AB5">
      <w:pPr>
        <w:pStyle w:val="Prrafodelista"/>
        <w:rPr>
          <w:b/>
          <w:sz w:val="22"/>
          <w:szCs w:val="22"/>
        </w:rPr>
      </w:pPr>
    </w:p>
    <w:p w14:paraId="43FC3B00" w14:textId="77777777" w:rsidR="006D7AB5" w:rsidRDefault="003D0B4A" w:rsidP="006D7AB5">
      <w:pPr>
        <w:numPr>
          <w:ilvl w:val="1"/>
          <w:numId w:val="5"/>
        </w:numPr>
        <w:tabs>
          <w:tab w:val="left" w:pos="-720"/>
        </w:tabs>
        <w:ind w:left="0" w:right="105" w:firstLine="0"/>
        <w:jc w:val="both"/>
        <w:rPr>
          <w:sz w:val="22"/>
          <w:szCs w:val="22"/>
        </w:rPr>
      </w:pPr>
      <w:r w:rsidRPr="006D7AB5">
        <w:rPr>
          <w:b/>
          <w:sz w:val="22"/>
          <w:szCs w:val="22"/>
        </w:rPr>
        <w:t>La Comisión Técnica o el Representante Legal de FAME S.A. o su delegado</w:t>
      </w:r>
      <w:r w:rsidRPr="006D7AB5">
        <w:rPr>
          <w:sz w:val="22"/>
          <w:szCs w:val="22"/>
        </w:rPr>
        <w:t xml:space="preserve"> según corresponda, podrán emitir aclaraciones o modificaciones respecto de las condiciones establecidas en el pliego, por propia iniciativa o por pedido de los participantes, siempre que éstas no alteren el presupuesto referencial ni el objeto de la contratación.</w:t>
      </w:r>
    </w:p>
    <w:p w14:paraId="651E3A0B" w14:textId="77777777" w:rsidR="006D7AB5" w:rsidRDefault="006D7AB5" w:rsidP="006D7AB5">
      <w:pPr>
        <w:pStyle w:val="Prrafodelista"/>
        <w:rPr>
          <w:b/>
          <w:spacing w:val="-2"/>
          <w:sz w:val="22"/>
          <w:szCs w:val="22"/>
        </w:rPr>
      </w:pPr>
    </w:p>
    <w:p w14:paraId="6EDC9ADC" w14:textId="77777777" w:rsidR="006D7AB5" w:rsidRDefault="003D0B4A" w:rsidP="006D7AB5">
      <w:pPr>
        <w:numPr>
          <w:ilvl w:val="1"/>
          <w:numId w:val="5"/>
        </w:numPr>
        <w:tabs>
          <w:tab w:val="left" w:pos="-720"/>
        </w:tabs>
        <w:ind w:left="0" w:right="105" w:firstLine="0"/>
        <w:jc w:val="both"/>
        <w:rPr>
          <w:sz w:val="22"/>
          <w:szCs w:val="22"/>
        </w:rPr>
      </w:pPr>
      <w:r w:rsidRPr="006D7AB5">
        <w:rPr>
          <w:b/>
          <w:spacing w:val="-2"/>
          <w:sz w:val="22"/>
          <w:szCs w:val="22"/>
        </w:rPr>
        <w:t>Cambios al cronograma:</w:t>
      </w:r>
      <w:r w:rsidRPr="006D7AB5">
        <w:rPr>
          <w:spacing w:val="-2"/>
          <w:sz w:val="22"/>
          <w:szCs w:val="22"/>
        </w:rPr>
        <w:t xml:space="preserve"> La entidad contratante podrá modificar el cronograma con la motivación respectiva; el cambio será publicado en el Portal Institucional del Servicio Nacional de Contratación</w:t>
      </w:r>
      <w:r w:rsidRPr="006D7AB5">
        <w:rPr>
          <w:spacing w:val="-3"/>
          <w:sz w:val="22"/>
          <w:szCs w:val="22"/>
        </w:rPr>
        <w:t xml:space="preserve"> Pública</w:t>
      </w:r>
      <w:r w:rsidRPr="006D7AB5">
        <w:rPr>
          <w:spacing w:val="-2"/>
          <w:sz w:val="22"/>
          <w:szCs w:val="22"/>
        </w:rPr>
        <w:t xml:space="preserve"> y podrá realizarse hasta la fecha límite fijada para la audiencia informativa.</w:t>
      </w:r>
    </w:p>
    <w:p w14:paraId="7CBAE821" w14:textId="77777777" w:rsidR="006D7AB5" w:rsidRDefault="006D7AB5" w:rsidP="006D7AB5">
      <w:pPr>
        <w:pStyle w:val="Prrafodelista"/>
        <w:rPr>
          <w:b/>
          <w:spacing w:val="-2"/>
          <w:sz w:val="22"/>
          <w:szCs w:val="22"/>
        </w:rPr>
      </w:pPr>
    </w:p>
    <w:p w14:paraId="48D6E91F" w14:textId="18C8EE24" w:rsidR="003D0B4A" w:rsidRPr="006D7AB5" w:rsidRDefault="003D0B4A" w:rsidP="006D7AB5">
      <w:pPr>
        <w:numPr>
          <w:ilvl w:val="1"/>
          <w:numId w:val="5"/>
        </w:numPr>
        <w:tabs>
          <w:tab w:val="left" w:pos="-720"/>
        </w:tabs>
        <w:ind w:left="0" w:right="105" w:firstLine="0"/>
        <w:jc w:val="both"/>
        <w:rPr>
          <w:sz w:val="22"/>
          <w:szCs w:val="22"/>
        </w:rPr>
      </w:pPr>
      <w:r w:rsidRPr="006D7AB5">
        <w:rPr>
          <w:b/>
          <w:spacing w:val="-2"/>
          <w:sz w:val="22"/>
          <w:szCs w:val="22"/>
        </w:rPr>
        <w:t>Convalidación de errores de forma:</w:t>
      </w:r>
      <w:r w:rsidRPr="006D7AB5">
        <w:rPr>
          <w:spacing w:val="-2"/>
          <w:sz w:val="22"/>
          <w:szCs w:val="22"/>
        </w:rPr>
        <w:t xml:space="preserve"> </w:t>
      </w:r>
      <w:r w:rsidRPr="006D7AB5">
        <w:rPr>
          <w:spacing w:val="-2"/>
          <w:sz w:val="22"/>
          <w:szCs w:val="22"/>
          <w:lang w:val="es-ES"/>
        </w:rPr>
        <w:t xml:space="preserve">Si se presentaren errores de forma, los oferentes, en el término previsto en el cronograma, contado a partir de la fecha de notificación a su correo electrónico, declarado en el formulario de uso de medios electrónicos, podrán convalidarlos previa petición de la entidad contratante, conforme a lo previsto en al artículo </w:t>
      </w:r>
      <w:r w:rsidR="0023024E">
        <w:rPr>
          <w:spacing w:val="-2"/>
          <w:sz w:val="22"/>
          <w:szCs w:val="22"/>
          <w:lang w:val="es-ES"/>
        </w:rPr>
        <w:t>100</w:t>
      </w:r>
      <w:r w:rsidRPr="006D7AB5">
        <w:rPr>
          <w:spacing w:val="-2"/>
          <w:sz w:val="22"/>
          <w:szCs w:val="22"/>
          <w:lang w:val="es-ES"/>
        </w:rPr>
        <w:t xml:space="preserve"> </w:t>
      </w:r>
      <w:r w:rsidR="00F01814" w:rsidRPr="006D7AB5">
        <w:rPr>
          <w:spacing w:val="-2"/>
          <w:sz w:val="22"/>
          <w:szCs w:val="22"/>
          <w:lang w:val="es-ES"/>
        </w:rPr>
        <w:t xml:space="preserve">al </w:t>
      </w:r>
      <w:r w:rsidR="0023024E">
        <w:rPr>
          <w:spacing w:val="-2"/>
          <w:sz w:val="22"/>
          <w:szCs w:val="22"/>
          <w:lang w:val="es-ES"/>
        </w:rPr>
        <w:t>101</w:t>
      </w:r>
      <w:r w:rsidR="00F01814" w:rsidRPr="006D7AB5">
        <w:rPr>
          <w:spacing w:val="-2"/>
          <w:sz w:val="22"/>
          <w:szCs w:val="22"/>
          <w:lang w:val="es-ES"/>
        </w:rPr>
        <w:t xml:space="preserve"> </w:t>
      </w:r>
      <w:r w:rsidRPr="006D7AB5">
        <w:rPr>
          <w:spacing w:val="-2"/>
          <w:sz w:val="22"/>
          <w:szCs w:val="22"/>
          <w:lang w:val="es-ES"/>
        </w:rPr>
        <w:t xml:space="preserve">del Reglamento General de la Ley Orgánica del Sistema Nacional de Contratación Pública y en la normativa expedida por el Servicio Nacional de Contratación Pública  para el efecto. </w:t>
      </w:r>
    </w:p>
    <w:p w14:paraId="7CFBC063" w14:textId="77777777" w:rsidR="00F01814" w:rsidRPr="00771BE6" w:rsidRDefault="00F01814" w:rsidP="00F01814">
      <w:pPr>
        <w:tabs>
          <w:tab w:val="left" w:pos="-720"/>
        </w:tabs>
        <w:ind w:right="105"/>
        <w:jc w:val="both"/>
        <w:rPr>
          <w:color w:val="FF0000"/>
          <w:spacing w:val="-3"/>
          <w:sz w:val="22"/>
          <w:szCs w:val="22"/>
        </w:rPr>
      </w:pPr>
    </w:p>
    <w:p w14:paraId="77BA2380" w14:textId="52880EEB" w:rsidR="003D0B4A" w:rsidRPr="00771BE6" w:rsidRDefault="003D0B4A" w:rsidP="00841411">
      <w:pPr>
        <w:tabs>
          <w:tab w:val="left" w:pos="0"/>
        </w:tabs>
        <w:ind w:right="53"/>
        <w:jc w:val="both"/>
        <w:rPr>
          <w:spacing w:val="-3"/>
          <w:sz w:val="22"/>
          <w:szCs w:val="22"/>
        </w:rPr>
      </w:pPr>
      <w:r w:rsidRPr="00771BE6">
        <w:rPr>
          <w:spacing w:val="-3"/>
          <w:sz w:val="22"/>
          <w:szCs w:val="22"/>
        </w:rPr>
        <w:t>En ningún caso será posible convalidar lo siguiente:</w:t>
      </w:r>
    </w:p>
    <w:p w14:paraId="48B1397E" w14:textId="77777777" w:rsidR="00F01814" w:rsidRPr="00771BE6" w:rsidRDefault="00F01814" w:rsidP="00841411">
      <w:pPr>
        <w:tabs>
          <w:tab w:val="left" w:pos="0"/>
        </w:tabs>
        <w:ind w:right="53"/>
        <w:jc w:val="both"/>
        <w:rPr>
          <w:spacing w:val="-3"/>
          <w:sz w:val="22"/>
          <w:szCs w:val="22"/>
        </w:rPr>
      </w:pPr>
    </w:p>
    <w:p w14:paraId="3AF0CC27" w14:textId="77777777" w:rsidR="003D0B4A" w:rsidRPr="00771BE6" w:rsidRDefault="003D0B4A" w:rsidP="00841411">
      <w:pPr>
        <w:numPr>
          <w:ilvl w:val="0"/>
          <w:numId w:val="4"/>
        </w:numPr>
        <w:tabs>
          <w:tab w:val="left" w:pos="0"/>
        </w:tabs>
        <w:ind w:right="53"/>
        <w:jc w:val="both"/>
        <w:rPr>
          <w:spacing w:val="-3"/>
          <w:sz w:val="22"/>
          <w:szCs w:val="22"/>
        </w:rPr>
      </w:pPr>
      <w:r w:rsidRPr="00771BE6">
        <w:rPr>
          <w:spacing w:val="-3"/>
          <w:sz w:val="22"/>
          <w:szCs w:val="22"/>
        </w:rPr>
        <w:t>La no presentación de cualquiera de los numerales establecidos en el formulario que integra el pliego al momento de presentar la oferta;</w:t>
      </w:r>
    </w:p>
    <w:p w14:paraId="42D4C850" w14:textId="77777777" w:rsidR="003D0B4A" w:rsidRPr="00771BE6" w:rsidRDefault="003D0B4A" w:rsidP="00841411">
      <w:pPr>
        <w:numPr>
          <w:ilvl w:val="0"/>
          <w:numId w:val="4"/>
        </w:numPr>
        <w:tabs>
          <w:tab w:val="left" w:pos="0"/>
        </w:tabs>
        <w:ind w:right="53"/>
        <w:jc w:val="both"/>
        <w:rPr>
          <w:spacing w:val="-3"/>
          <w:sz w:val="22"/>
          <w:szCs w:val="22"/>
        </w:rPr>
      </w:pPr>
      <w:r w:rsidRPr="00771BE6">
        <w:rPr>
          <w:spacing w:val="-3"/>
          <w:sz w:val="22"/>
          <w:szCs w:val="22"/>
        </w:rPr>
        <w:t>La oferta económica, salvo que se trate de errores de cálculo o de sumatoria;</w:t>
      </w:r>
    </w:p>
    <w:p w14:paraId="78157E39" w14:textId="2AEB3FB3" w:rsidR="003D0B4A" w:rsidRPr="00771BE6" w:rsidRDefault="003D0B4A" w:rsidP="00841411">
      <w:pPr>
        <w:numPr>
          <w:ilvl w:val="0"/>
          <w:numId w:val="4"/>
        </w:numPr>
        <w:tabs>
          <w:tab w:val="left" w:pos="0"/>
        </w:tabs>
        <w:ind w:right="53"/>
        <w:jc w:val="both"/>
        <w:rPr>
          <w:spacing w:val="-3"/>
          <w:sz w:val="22"/>
          <w:szCs w:val="22"/>
        </w:rPr>
      </w:pPr>
      <w:r w:rsidRPr="00771BE6">
        <w:rPr>
          <w:spacing w:val="-3"/>
          <w:sz w:val="22"/>
          <w:szCs w:val="22"/>
        </w:rPr>
        <w:t>Modificaciones a especificaciones, características o condiciones de la oferta técnica originalmente presentadas, salvo omisiones de certificación, errores tipográficos, de foliado o sumilla.</w:t>
      </w:r>
    </w:p>
    <w:p w14:paraId="1DF776B1" w14:textId="77777777" w:rsidR="00F01814" w:rsidRPr="00771BE6" w:rsidRDefault="00F01814" w:rsidP="00F01814">
      <w:pPr>
        <w:tabs>
          <w:tab w:val="left" w:pos="0"/>
        </w:tabs>
        <w:ind w:left="720" w:right="53"/>
        <w:jc w:val="both"/>
        <w:rPr>
          <w:spacing w:val="-3"/>
          <w:sz w:val="22"/>
          <w:szCs w:val="22"/>
        </w:rPr>
      </w:pPr>
    </w:p>
    <w:p w14:paraId="6597AA13" w14:textId="77777777" w:rsidR="006D7AB5" w:rsidRDefault="003D0B4A" w:rsidP="006D7AB5">
      <w:pPr>
        <w:tabs>
          <w:tab w:val="left" w:pos="0"/>
        </w:tabs>
        <w:ind w:right="53"/>
        <w:jc w:val="both"/>
        <w:rPr>
          <w:spacing w:val="-3"/>
          <w:sz w:val="22"/>
          <w:szCs w:val="22"/>
        </w:rPr>
      </w:pPr>
      <w:r w:rsidRPr="00771BE6">
        <w:rPr>
          <w:spacing w:val="-3"/>
          <w:sz w:val="22"/>
          <w:szCs w:val="22"/>
        </w:rPr>
        <w:t>Al efecto, se estará a lo dispuesto en la normativa que el Servicio Nacional de Contratación Pública expida respecto de la materia.</w:t>
      </w:r>
    </w:p>
    <w:p w14:paraId="60571195" w14:textId="77777777" w:rsidR="006D7AB5" w:rsidRDefault="006D7AB5" w:rsidP="006D7AB5">
      <w:pPr>
        <w:tabs>
          <w:tab w:val="left" w:pos="0"/>
        </w:tabs>
        <w:ind w:right="53"/>
        <w:jc w:val="both"/>
        <w:rPr>
          <w:spacing w:val="-3"/>
          <w:sz w:val="22"/>
          <w:szCs w:val="22"/>
        </w:rPr>
      </w:pPr>
    </w:p>
    <w:p w14:paraId="4E45024E" w14:textId="04478204" w:rsidR="003D0B4A" w:rsidRPr="006D7AB5" w:rsidRDefault="003D0B4A" w:rsidP="006D7AB5">
      <w:pPr>
        <w:pStyle w:val="Prrafodelista"/>
        <w:numPr>
          <w:ilvl w:val="1"/>
          <w:numId w:val="5"/>
        </w:numPr>
        <w:tabs>
          <w:tab w:val="left" w:pos="0"/>
        </w:tabs>
        <w:ind w:right="53"/>
        <w:jc w:val="both"/>
        <w:rPr>
          <w:spacing w:val="-3"/>
          <w:sz w:val="22"/>
          <w:szCs w:val="22"/>
        </w:rPr>
      </w:pPr>
      <w:r w:rsidRPr="006D7AB5">
        <w:rPr>
          <w:b/>
          <w:spacing w:val="-3"/>
          <w:sz w:val="22"/>
          <w:szCs w:val="22"/>
        </w:rPr>
        <w:t>Causas de rechazo:</w:t>
      </w:r>
      <w:r w:rsidRPr="006D7AB5">
        <w:rPr>
          <w:spacing w:val="-3"/>
          <w:sz w:val="22"/>
          <w:szCs w:val="22"/>
        </w:rPr>
        <w:t xml:space="preserve"> Luego de evaluada la oferta, la entidad contratante podrá rechazarla por las siguientes causas:</w:t>
      </w:r>
    </w:p>
    <w:p w14:paraId="693E327C" w14:textId="2337DE8E" w:rsid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Si no cumpliera los requisitos exigidos en las Condiciones Generales y Condiciones Particulares que incluyen las especificaciones técnicas y los formularios de este pliego.</w:t>
      </w:r>
    </w:p>
    <w:p w14:paraId="3161AC9A" w14:textId="77777777" w:rsidR="006D7AB5" w:rsidRDefault="006D7AB5" w:rsidP="006D7AB5">
      <w:pPr>
        <w:pStyle w:val="Prrafodelista"/>
        <w:tabs>
          <w:tab w:val="left" w:pos="-720"/>
        </w:tabs>
        <w:ind w:right="105"/>
        <w:jc w:val="both"/>
        <w:rPr>
          <w:spacing w:val="-3"/>
          <w:sz w:val="22"/>
          <w:szCs w:val="22"/>
        </w:rPr>
      </w:pPr>
    </w:p>
    <w:p w14:paraId="16ACA1BF" w14:textId="66B8EE87" w:rsid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Si se hubiera entregado y/o presentado la oferta en lugar</w:t>
      </w:r>
      <w:r w:rsidR="006B45FD">
        <w:rPr>
          <w:spacing w:val="-3"/>
          <w:sz w:val="22"/>
          <w:szCs w:val="22"/>
        </w:rPr>
        <w:t xml:space="preserve"> o destino</w:t>
      </w:r>
      <w:r w:rsidRPr="006D7AB5">
        <w:rPr>
          <w:spacing w:val="-3"/>
          <w:sz w:val="22"/>
          <w:szCs w:val="22"/>
        </w:rPr>
        <w:t xml:space="preserve"> fijado o después de la hora establecida para ello, o no se hubiera subido el valor de la propuesta al </w:t>
      </w:r>
      <w:r w:rsidR="006B45FD">
        <w:rPr>
          <w:spacing w:val="-3"/>
          <w:sz w:val="22"/>
          <w:szCs w:val="22"/>
        </w:rPr>
        <w:t>portal indicado por la entidad.</w:t>
      </w:r>
    </w:p>
    <w:p w14:paraId="33D67525" w14:textId="4D00827D" w:rsidR="006D7AB5" w:rsidRPr="006D7AB5" w:rsidRDefault="006D7AB5" w:rsidP="006D7AB5">
      <w:pPr>
        <w:tabs>
          <w:tab w:val="left" w:pos="-720"/>
        </w:tabs>
        <w:ind w:right="105"/>
        <w:jc w:val="both"/>
        <w:rPr>
          <w:spacing w:val="-3"/>
          <w:sz w:val="22"/>
          <w:szCs w:val="22"/>
        </w:rPr>
      </w:pPr>
    </w:p>
    <w:p w14:paraId="39986478" w14:textId="32BE519D" w:rsid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 xml:space="preserve">Cuando la oferta contenga errores sustanciales, y/o evidentes, que no puedan ser convalidados, </w:t>
      </w:r>
      <w:r w:rsidR="00030C1A" w:rsidRPr="006D7AB5">
        <w:rPr>
          <w:spacing w:val="-3"/>
          <w:sz w:val="22"/>
          <w:szCs w:val="22"/>
        </w:rPr>
        <w:t>de acuerdo con</w:t>
      </w:r>
      <w:r w:rsidRPr="006D7AB5">
        <w:rPr>
          <w:spacing w:val="-3"/>
          <w:sz w:val="22"/>
          <w:szCs w:val="22"/>
        </w:rPr>
        <w:t xml:space="preserve"> lo señalado en la Ley Orgánica del Sistema Nacional de Contratación </w:t>
      </w:r>
      <w:r w:rsidR="006B45FD">
        <w:rPr>
          <w:spacing w:val="-3"/>
          <w:sz w:val="22"/>
          <w:szCs w:val="22"/>
        </w:rPr>
        <w:t>Pública, su Reglamento General,</w:t>
      </w:r>
      <w:r w:rsidRPr="006D7AB5">
        <w:rPr>
          <w:spacing w:val="-3"/>
          <w:sz w:val="22"/>
          <w:szCs w:val="22"/>
        </w:rPr>
        <w:t xml:space="preserve"> la normativa expedida por el Servicio N</w:t>
      </w:r>
      <w:r w:rsidR="006B45FD">
        <w:rPr>
          <w:spacing w:val="-3"/>
          <w:sz w:val="22"/>
          <w:szCs w:val="22"/>
        </w:rPr>
        <w:t>acional de Contratación Pública y Reglamento General de FAME S.A.</w:t>
      </w:r>
    </w:p>
    <w:p w14:paraId="28B38D69" w14:textId="01B5FC4B" w:rsidR="006D7AB5" w:rsidRPr="006D7AB5" w:rsidRDefault="006D7AB5" w:rsidP="006D7AB5">
      <w:pPr>
        <w:tabs>
          <w:tab w:val="left" w:pos="-720"/>
        </w:tabs>
        <w:ind w:right="105"/>
        <w:jc w:val="both"/>
        <w:rPr>
          <w:spacing w:val="-3"/>
          <w:sz w:val="22"/>
          <w:szCs w:val="22"/>
        </w:rPr>
      </w:pPr>
    </w:p>
    <w:p w14:paraId="247FD011" w14:textId="08AC530F" w:rsid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 xml:space="preserve">Si el contenido de cualquiera de los acápites de los formularios difiriere del previsto en el pliego, condicionándolo o modificándolo, de tal forma que se alteren las condiciones contempladas para la ejecución del contrato. De igual forma, si se condicionara la oferta con la presentación de cualquier documento o información.  </w:t>
      </w:r>
    </w:p>
    <w:p w14:paraId="55FB12BB" w14:textId="7E6F9799" w:rsidR="006D7AB5" w:rsidRPr="006D7AB5" w:rsidRDefault="006D7AB5" w:rsidP="006D7AB5">
      <w:pPr>
        <w:tabs>
          <w:tab w:val="left" w:pos="-720"/>
        </w:tabs>
        <w:ind w:right="105"/>
        <w:jc w:val="both"/>
        <w:rPr>
          <w:spacing w:val="-3"/>
          <w:sz w:val="22"/>
          <w:szCs w:val="22"/>
        </w:rPr>
      </w:pPr>
    </w:p>
    <w:p w14:paraId="2FE59A08" w14:textId="4FADC7FB" w:rsid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 xml:space="preserve">Si el oferente no hubiere atendido la petición de convalidación, en el término fijado para el efecto, </w:t>
      </w:r>
      <w:r w:rsidR="00B520DF" w:rsidRPr="006D7AB5">
        <w:rPr>
          <w:spacing w:val="-3"/>
          <w:sz w:val="22"/>
          <w:szCs w:val="22"/>
        </w:rPr>
        <w:t>de acuerdo con</w:t>
      </w:r>
      <w:r w:rsidRPr="006D7AB5">
        <w:rPr>
          <w:spacing w:val="-3"/>
          <w:sz w:val="22"/>
          <w:szCs w:val="22"/>
        </w:rPr>
        <w:t xml:space="preserve"> lo dispuesto en el artículo </w:t>
      </w:r>
      <w:r w:rsidR="00C82C99">
        <w:rPr>
          <w:spacing w:val="-3"/>
          <w:sz w:val="22"/>
          <w:szCs w:val="22"/>
        </w:rPr>
        <w:t>104</w:t>
      </w:r>
      <w:r w:rsidRPr="006D7AB5">
        <w:rPr>
          <w:spacing w:val="-3"/>
          <w:sz w:val="22"/>
          <w:szCs w:val="22"/>
        </w:rPr>
        <w:t xml:space="preserve"> del Reglamento General de la Ley Orgánica del Sistema Nacional de Contratación Pública y en la normativa expedida por el Servicio Nacional de Contratación Pública. </w:t>
      </w:r>
    </w:p>
    <w:p w14:paraId="418EB67F" w14:textId="3AEA6BAE" w:rsidR="006D7AB5" w:rsidRPr="006D7AB5" w:rsidRDefault="003D0B4A" w:rsidP="006D7AB5">
      <w:pPr>
        <w:tabs>
          <w:tab w:val="left" w:pos="-720"/>
        </w:tabs>
        <w:ind w:right="105"/>
        <w:jc w:val="both"/>
        <w:rPr>
          <w:spacing w:val="-3"/>
          <w:sz w:val="22"/>
          <w:szCs w:val="22"/>
        </w:rPr>
      </w:pPr>
      <w:r w:rsidRPr="006D7AB5">
        <w:rPr>
          <w:spacing w:val="-3"/>
          <w:sz w:val="22"/>
          <w:szCs w:val="22"/>
        </w:rPr>
        <w:t xml:space="preserve"> </w:t>
      </w:r>
    </w:p>
    <w:p w14:paraId="046ED47A" w14:textId="6FAFAD0D" w:rsidR="003D0B4A" w:rsidRP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 xml:space="preserve">Si </w:t>
      </w:r>
      <w:r w:rsidRPr="006D7AB5">
        <w:rPr>
          <w:rFonts w:eastAsia="Times New Roman"/>
          <w:bCs/>
          <w:sz w:val="22"/>
          <w:szCs w:val="22"/>
        </w:rPr>
        <w:t xml:space="preserve">al momento de la presentación de la propuesta, el oferente interesado no se encontrare habilitado en el Registro Único de Proveedores o no hubiere “registrado” o “indicado” en su propuesta, el número o código de RUP. </w:t>
      </w:r>
    </w:p>
    <w:p w14:paraId="2ADA008C" w14:textId="77777777" w:rsidR="003D0B4A" w:rsidRPr="00771BE6" w:rsidRDefault="003D0B4A" w:rsidP="00841411">
      <w:pPr>
        <w:tabs>
          <w:tab w:val="left" w:pos="2292"/>
        </w:tabs>
        <w:ind w:right="45"/>
        <w:jc w:val="both"/>
        <w:rPr>
          <w:spacing w:val="-3"/>
          <w:sz w:val="22"/>
          <w:szCs w:val="22"/>
        </w:rPr>
      </w:pPr>
    </w:p>
    <w:p w14:paraId="0853C57E" w14:textId="77777777" w:rsidR="003D0B4A" w:rsidRPr="00771BE6" w:rsidRDefault="003D0B4A" w:rsidP="00841411">
      <w:pPr>
        <w:tabs>
          <w:tab w:val="left" w:pos="-540"/>
        </w:tabs>
        <w:ind w:left="15" w:right="45"/>
        <w:jc w:val="both"/>
        <w:rPr>
          <w:sz w:val="22"/>
          <w:szCs w:val="22"/>
        </w:rPr>
      </w:pPr>
      <w:r w:rsidRPr="00771BE6">
        <w:rPr>
          <w:spacing w:val="-3"/>
          <w:sz w:val="22"/>
          <w:szCs w:val="22"/>
        </w:rPr>
        <w:t>La oferta será descalificada por la entidad contratante en cualquier momento del procedimiento, si de la revisión de los documentos que fueren del caso, pudiere evidenciarse inconsistencia, simulación o inexactitud en la información presentada. La entidad contratante podrá solicitar al oferente la documentación que estime pertinente y que ha sido referida en cualquier documento de la oferta, no relacionada con el objeto mismo de la contratación, para validar la oferta presentada del procedimiento.</w:t>
      </w:r>
    </w:p>
    <w:p w14:paraId="10CC22F5" w14:textId="73CA194F" w:rsidR="003D0B4A" w:rsidRPr="00771BE6" w:rsidRDefault="003D0B4A" w:rsidP="00841411">
      <w:pPr>
        <w:tabs>
          <w:tab w:val="left" w:pos="-540"/>
        </w:tabs>
        <w:ind w:left="15" w:right="45"/>
        <w:jc w:val="both"/>
        <w:rPr>
          <w:spacing w:val="-2"/>
          <w:sz w:val="22"/>
          <w:szCs w:val="22"/>
        </w:rPr>
      </w:pPr>
      <w:r w:rsidRPr="00771BE6">
        <w:rPr>
          <w:spacing w:val="-3"/>
          <w:sz w:val="22"/>
          <w:szCs w:val="22"/>
        </w:rPr>
        <w:t xml:space="preserve">La adjudicación se circunscribirá a la oferta calificada. </w:t>
      </w:r>
      <w:r w:rsidRPr="00771BE6">
        <w:rPr>
          <w:spacing w:val="-2"/>
          <w:sz w:val="22"/>
          <w:szCs w:val="22"/>
        </w:rPr>
        <w:t xml:space="preserve">No se aceptarán ofertas alternativas. </w:t>
      </w:r>
    </w:p>
    <w:p w14:paraId="0D48F0D8" w14:textId="77777777" w:rsidR="006D7AB5" w:rsidRDefault="006D7AB5" w:rsidP="006D7AB5">
      <w:pPr>
        <w:pStyle w:val="Style2"/>
        <w:ind w:left="0" w:right="105" w:firstLine="0"/>
        <w:rPr>
          <w:spacing w:val="-2"/>
          <w:sz w:val="22"/>
          <w:szCs w:val="22"/>
          <w:lang w:val="es-ES_tradnl"/>
        </w:rPr>
      </w:pPr>
    </w:p>
    <w:p w14:paraId="0265BC9E" w14:textId="58CA5453" w:rsidR="003D0B4A" w:rsidRPr="00771BE6" w:rsidRDefault="003D0B4A" w:rsidP="006D7AB5">
      <w:pPr>
        <w:pStyle w:val="Style2"/>
        <w:numPr>
          <w:ilvl w:val="1"/>
          <w:numId w:val="5"/>
        </w:numPr>
        <w:ind w:right="105"/>
        <w:rPr>
          <w:sz w:val="22"/>
          <w:szCs w:val="22"/>
          <w:lang w:val="es-EC"/>
        </w:rPr>
      </w:pPr>
      <w:r w:rsidRPr="00771BE6">
        <w:rPr>
          <w:b/>
          <w:spacing w:val="-2"/>
          <w:sz w:val="22"/>
          <w:szCs w:val="22"/>
          <w:lang w:val="es-EC"/>
        </w:rPr>
        <w:t xml:space="preserve">Adjudicación y notificación: </w:t>
      </w:r>
      <w:r w:rsidRPr="00771BE6">
        <w:rPr>
          <w:spacing w:val="-2"/>
          <w:sz w:val="22"/>
          <w:szCs w:val="22"/>
          <w:lang w:val="es-EC"/>
        </w:rPr>
        <w:t xml:space="preserve">La máxima autoridad de la entidad contratante o su delegado, mediante Resolución motivada, </w:t>
      </w:r>
      <w:r w:rsidRPr="00771BE6">
        <w:rPr>
          <w:sz w:val="22"/>
          <w:szCs w:val="22"/>
          <w:lang w:val="es-ES"/>
        </w:rPr>
        <w:t>con base en el resultado de la evaluación</w:t>
      </w:r>
      <w:r w:rsidRPr="00771BE6">
        <w:rPr>
          <w:color w:val="000000"/>
          <w:sz w:val="22"/>
          <w:szCs w:val="22"/>
          <w:lang w:val="es-ES"/>
        </w:rPr>
        <w:t xml:space="preserve"> de la oferta</w:t>
      </w:r>
      <w:r w:rsidRPr="00771BE6">
        <w:rPr>
          <w:sz w:val="22"/>
          <w:szCs w:val="22"/>
          <w:lang w:val="es-ES"/>
        </w:rPr>
        <w:t xml:space="preserve"> reflejado en el informe elaborado por los integrantes de la Comisión Técnica, cuando fuere del caso, o el responsable de evaluar las propuestas, </w:t>
      </w:r>
      <w:r w:rsidRPr="00771BE6">
        <w:rPr>
          <w:spacing w:val="-2"/>
          <w:sz w:val="22"/>
          <w:szCs w:val="22"/>
          <w:lang w:val="es-ES"/>
        </w:rPr>
        <w:t>adjudicará el contrato al proveedor invitado</w:t>
      </w:r>
      <w:r w:rsidRPr="00771BE6">
        <w:rPr>
          <w:sz w:val="22"/>
          <w:szCs w:val="22"/>
          <w:lang w:val="es-EC"/>
        </w:rPr>
        <w:t xml:space="preserve"> si éste cumpliere con las especificaciones técnicas previstas en el pliego y se adecúa o mejora el presupuesto referencial previsto.  </w:t>
      </w:r>
    </w:p>
    <w:p w14:paraId="28486E01" w14:textId="77777777" w:rsidR="00F01814" w:rsidRPr="00771BE6" w:rsidRDefault="00F01814" w:rsidP="00F01814">
      <w:pPr>
        <w:pStyle w:val="Style2"/>
        <w:ind w:left="0" w:right="105" w:firstLine="0"/>
        <w:rPr>
          <w:sz w:val="22"/>
          <w:szCs w:val="22"/>
          <w:lang w:val="es-EC"/>
        </w:rPr>
      </w:pPr>
    </w:p>
    <w:p w14:paraId="1401A1F0" w14:textId="62D61FBA" w:rsidR="003D0B4A" w:rsidRPr="00771BE6" w:rsidRDefault="003D0B4A" w:rsidP="00841411">
      <w:pPr>
        <w:pStyle w:val="Style2"/>
        <w:ind w:left="0" w:right="96" w:firstLine="0"/>
        <w:rPr>
          <w:spacing w:val="-2"/>
          <w:sz w:val="22"/>
          <w:szCs w:val="22"/>
          <w:lang w:val="es-ES"/>
        </w:rPr>
      </w:pPr>
      <w:r w:rsidRPr="00771BE6">
        <w:rPr>
          <w:spacing w:val="-3"/>
          <w:sz w:val="22"/>
          <w:szCs w:val="22"/>
          <w:lang w:val="es-ES_tradnl"/>
        </w:rPr>
        <w:t xml:space="preserve">La notificación de la adjudicación se la realizará a través del </w:t>
      </w:r>
      <w:r w:rsidRPr="00771BE6">
        <w:rPr>
          <w:spacing w:val="-2"/>
          <w:sz w:val="22"/>
          <w:szCs w:val="22"/>
          <w:lang w:val="es-ES"/>
        </w:rPr>
        <w:t>correo electrónico declarado en la oferta.</w:t>
      </w:r>
    </w:p>
    <w:p w14:paraId="4B8C14D6" w14:textId="77777777" w:rsidR="00F01814" w:rsidRPr="00771BE6" w:rsidRDefault="00F01814" w:rsidP="00841411">
      <w:pPr>
        <w:pStyle w:val="Style2"/>
        <w:ind w:left="0" w:right="96" w:firstLine="0"/>
        <w:rPr>
          <w:spacing w:val="-3"/>
          <w:sz w:val="22"/>
          <w:szCs w:val="22"/>
          <w:lang w:val="es-ES_tradnl"/>
        </w:rPr>
      </w:pPr>
    </w:p>
    <w:p w14:paraId="1DAE31EF" w14:textId="18ECDC4A" w:rsidR="003D0B4A" w:rsidRDefault="003D0B4A" w:rsidP="006D7AB5">
      <w:pPr>
        <w:pStyle w:val="Style2"/>
        <w:numPr>
          <w:ilvl w:val="1"/>
          <w:numId w:val="5"/>
        </w:numPr>
        <w:autoSpaceDE/>
        <w:ind w:left="0" w:right="45" w:firstLine="0"/>
        <w:rPr>
          <w:spacing w:val="-3"/>
          <w:sz w:val="22"/>
          <w:szCs w:val="22"/>
          <w:lang w:val="es-ES"/>
        </w:rPr>
      </w:pPr>
      <w:r w:rsidRPr="00771BE6">
        <w:rPr>
          <w:b/>
          <w:spacing w:val="-3"/>
          <w:sz w:val="22"/>
          <w:szCs w:val="22"/>
          <w:lang w:val="es-EC"/>
        </w:rPr>
        <w:t>Garantías:</w:t>
      </w:r>
      <w:r w:rsidRPr="00771BE6">
        <w:rPr>
          <w:spacing w:val="-3"/>
          <w:sz w:val="22"/>
          <w:szCs w:val="22"/>
          <w:lang w:val="es-EC"/>
        </w:rPr>
        <w:t xml:space="preserve"> </w:t>
      </w:r>
      <w:r w:rsidRPr="00771BE6">
        <w:rPr>
          <w:spacing w:val="-3"/>
          <w:sz w:val="22"/>
          <w:szCs w:val="22"/>
          <w:lang w:val="es-ES"/>
        </w:rPr>
        <w:t xml:space="preserve">En forma previa a la suscripción de todo contrato derivado de los procedimientos establecidos en este pliego, a excepción de los contratos que deban suscribirse </w:t>
      </w:r>
      <w:r w:rsidRPr="00771BE6">
        <w:rPr>
          <w:rFonts w:eastAsia="Calibri"/>
          <w:sz w:val="22"/>
          <w:szCs w:val="22"/>
          <w:lang w:val="es-EC"/>
        </w:rPr>
        <w:t>entre entidades públicas o sus subsidiarias,</w:t>
      </w:r>
      <w:r w:rsidRPr="00771BE6">
        <w:rPr>
          <w:spacing w:val="-3"/>
          <w:sz w:val="22"/>
          <w:szCs w:val="22"/>
          <w:lang w:val="es-ES"/>
        </w:rPr>
        <w:t xml:space="preserve"> se deberán presentar las garantías previstas en los artículos  </w:t>
      </w:r>
      <w:r w:rsidR="00E90E01">
        <w:rPr>
          <w:spacing w:val="-3"/>
          <w:sz w:val="22"/>
          <w:szCs w:val="22"/>
          <w:lang w:val="es-ES"/>
        </w:rPr>
        <w:t>8</w:t>
      </w:r>
      <w:r w:rsidRPr="00771BE6">
        <w:rPr>
          <w:spacing w:val="-3"/>
          <w:sz w:val="22"/>
          <w:szCs w:val="22"/>
          <w:lang w:val="es-ES"/>
        </w:rPr>
        <w:t>5</w:t>
      </w:r>
      <w:r w:rsidR="00E90E01">
        <w:rPr>
          <w:spacing w:val="-3"/>
          <w:sz w:val="22"/>
          <w:szCs w:val="22"/>
          <w:lang w:val="es-ES"/>
        </w:rPr>
        <w:t xml:space="preserve">, 86 </w:t>
      </w:r>
      <w:r w:rsidRPr="00771BE6">
        <w:rPr>
          <w:spacing w:val="-3"/>
          <w:sz w:val="22"/>
          <w:szCs w:val="22"/>
          <w:lang w:val="es-ES"/>
        </w:rPr>
        <w:t xml:space="preserve">y </w:t>
      </w:r>
      <w:r w:rsidR="00E90E01">
        <w:rPr>
          <w:spacing w:val="-3"/>
          <w:sz w:val="22"/>
          <w:szCs w:val="22"/>
          <w:lang w:val="es-ES"/>
        </w:rPr>
        <w:t>8</w:t>
      </w:r>
      <w:r w:rsidRPr="00771BE6">
        <w:rPr>
          <w:spacing w:val="-3"/>
          <w:sz w:val="22"/>
          <w:szCs w:val="22"/>
          <w:lang w:val="es-ES"/>
        </w:rPr>
        <w:t>7 de la</w:t>
      </w:r>
      <w:r w:rsidRPr="00771BE6">
        <w:rPr>
          <w:spacing w:val="-3"/>
          <w:sz w:val="22"/>
          <w:szCs w:val="22"/>
          <w:lang w:val="es-EC"/>
        </w:rPr>
        <w:t xml:space="preserve"> Ley Orgánica del Sistema Nacional de Contratación Pública</w:t>
      </w:r>
      <w:r w:rsidRPr="00771BE6">
        <w:rPr>
          <w:spacing w:val="-3"/>
          <w:sz w:val="22"/>
          <w:szCs w:val="22"/>
          <w:lang w:val="es-ES"/>
        </w:rPr>
        <w:t xml:space="preserve">, en cualquiera de las formas contempladas en el artículo </w:t>
      </w:r>
      <w:r w:rsidR="00E90E01">
        <w:rPr>
          <w:spacing w:val="-3"/>
          <w:sz w:val="22"/>
          <w:szCs w:val="22"/>
          <w:lang w:val="es-ES"/>
        </w:rPr>
        <w:t>84</w:t>
      </w:r>
      <w:r w:rsidRPr="00771BE6">
        <w:rPr>
          <w:spacing w:val="-3"/>
          <w:sz w:val="22"/>
          <w:szCs w:val="22"/>
          <w:lang w:val="es-ES"/>
        </w:rPr>
        <w:t xml:space="preserve"> ibídem.</w:t>
      </w:r>
    </w:p>
    <w:p w14:paraId="502AE98C" w14:textId="77777777" w:rsidR="006D7AB5" w:rsidRPr="00771BE6" w:rsidRDefault="006D7AB5" w:rsidP="006D7AB5">
      <w:pPr>
        <w:pStyle w:val="Style2"/>
        <w:autoSpaceDE/>
        <w:ind w:left="0" w:right="45" w:firstLine="0"/>
        <w:rPr>
          <w:spacing w:val="-3"/>
          <w:sz w:val="22"/>
          <w:szCs w:val="22"/>
          <w:lang w:val="es-ES"/>
        </w:rPr>
      </w:pPr>
    </w:p>
    <w:p w14:paraId="3EBE5BB7" w14:textId="477E35FF" w:rsidR="003D0B4A" w:rsidRDefault="003D0B4A" w:rsidP="006D7AB5">
      <w:pPr>
        <w:pStyle w:val="Style2"/>
        <w:numPr>
          <w:ilvl w:val="2"/>
          <w:numId w:val="31"/>
        </w:numPr>
        <w:autoSpaceDE/>
        <w:ind w:right="45"/>
        <w:rPr>
          <w:spacing w:val="-3"/>
          <w:sz w:val="22"/>
          <w:szCs w:val="22"/>
          <w:lang w:val="es-ES"/>
        </w:rPr>
      </w:pPr>
      <w:r w:rsidRPr="00771BE6">
        <w:rPr>
          <w:spacing w:val="-3"/>
          <w:sz w:val="22"/>
          <w:szCs w:val="22"/>
          <w:lang w:val="es-ES"/>
        </w:rPr>
        <w:t xml:space="preserve">La garantía de fiel cumplimiento del contrato se rendirá por un valor igual al cinco por ciento (5%) del monto total del mismo, </w:t>
      </w:r>
      <w:r w:rsidRPr="00771BE6">
        <w:rPr>
          <w:color w:val="000000"/>
          <w:spacing w:val="-3"/>
          <w:sz w:val="22"/>
          <w:szCs w:val="22"/>
          <w:lang w:val="es-ES"/>
        </w:rPr>
        <w:t xml:space="preserve">en una de las formas establecidas en el artículo </w:t>
      </w:r>
      <w:r w:rsidR="00E90E01">
        <w:rPr>
          <w:color w:val="000000"/>
          <w:spacing w:val="-3"/>
          <w:sz w:val="22"/>
          <w:szCs w:val="22"/>
          <w:lang w:val="es-ES"/>
        </w:rPr>
        <w:t>85</w:t>
      </w:r>
      <w:r w:rsidRPr="00771BE6">
        <w:rPr>
          <w:color w:val="000000"/>
          <w:spacing w:val="-3"/>
          <w:sz w:val="22"/>
          <w:szCs w:val="22"/>
          <w:lang w:val="es-ES"/>
        </w:rPr>
        <w:t xml:space="preserve"> de la</w:t>
      </w:r>
      <w:r w:rsidRPr="00771BE6">
        <w:rPr>
          <w:spacing w:val="-3"/>
          <w:sz w:val="22"/>
          <w:szCs w:val="22"/>
          <w:lang w:val="es-ES"/>
        </w:rPr>
        <w:t xml:space="preserve"> Ley Orgánica del Sistema Nacional de Contratación Pública</w:t>
      </w:r>
      <w:r w:rsidRPr="00771BE6">
        <w:rPr>
          <w:color w:val="000000"/>
          <w:spacing w:val="-3"/>
          <w:sz w:val="22"/>
          <w:szCs w:val="22"/>
          <w:lang w:val="es-ES"/>
        </w:rPr>
        <w:t>.  No se exigirá esta garantía en los contratos cuya cuantía sea menor a multiplicar el coeficiente 0.00000</w:t>
      </w:r>
      <w:r w:rsidRPr="00771BE6">
        <w:rPr>
          <w:spacing w:val="-3"/>
          <w:sz w:val="22"/>
          <w:szCs w:val="22"/>
          <w:lang w:val="es-ES"/>
        </w:rPr>
        <w:t>2</w:t>
      </w:r>
      <w:r w:rsidRPr="00771BE6">
        <w:rPr>
          <w:color w:val="000000"/>
          <w:spacing w:val="-3"/>
          <w:sz w:val="22"/>
          <w:szCs w:val="22"/>
          <w:lang w:val="es-ES"/>
        </w:rPr>
        <w:t xml:space="preserve"> por el Presupuesto Inicial del Estado del correspondiente ejercicio económico</w:t>
      </w:r>
      <w:r w:rsidRPr="00771BE6">
        <w:rPr>
          <w:spacing w:val="-3"/>
          <w:sz w:val="22"/>
          <w:szCs w:val="22"/>
          <w:lang w:val="es-ES"/>
        </w:rPr>
        <w:t xml:space="preserve">. Esta garantía se presentará en una de las formas determinadas en los numerales 1, 2 o </w:t>
      </w:r>
      <w:r w:rsidR="005B4DE3">
        <w:rPr>
          <w:spacing w:val="-3"/>
          <w:sz w:val="22"/>
          <w:szCs w:val="22"/>
          <w:lang w:val="es-ES"/>
        </w:rPr>
        <w:t>3</w:t>
      </w:r>
      <w:r w:rsidRPr="00771BE6">
        <w:rPr>
          <w:spacing w:val="-3"/>
          <w:sz w:val="22"/>
          <w:szCs w:val="22"/>
          <w:lang w:val="es-ES"/>
        </w:rPr>
        <w:t xml:space="preserve"> del artículo </w:t>
      </w:r>
      <w:r w:rsidR="005B4DE3">
        <w:rPr>
          <w:spacing w:val="-3"/>
          <w:sz w:val="22"/>
          <w:szCs w:val="22"/>
          <w:lang w:val="es-ES"/>
        </w:rPr>
        <w:t>84</w:t>
      </w:r>
      <w:r w:rsidRPr="00771BE6">
        <w:rPr>
          <w:spacing w:val="-3"/>
          <w:sz w:val="22"/>
          <w:szCs w:val="22"/>
          <w:lang w:val="es-ES"/>
        </w:rPr>
        <w:t xml:space="preserve"> de la Ley Orgánica del Sistema Nacional de Contratación Pública. </w:t>
      </w:r>
    </w:p>
    <w:p w14:paraId="346BF274" w14:textId="77777777" w:rsidR="006D7AB5" w:rsidRPr="00771BE6" w:rsidRDefault="006D7AB5" w:rsidP="006D7AB5">
      <w:pPr>
        <w:pStyle w:val="Style2"/>
        <w:autoSpaceDE/>
        <w:ind w:left="720" w:right="45" w:firstLine="0"/>
        <w:rPr>
          <w:spacing w:val="-3"/>
          <w:sz w:val="22"/>
          <w:szCs w:val="22"/>
          <w:lang w:val="es-ES"/>
        </w:rPr>
      </w:pPr>
    </w:p>
    <w:p w14:paraId="27D156AC" w14:textId="5FE293F0" w:rsidR="003D0B4A" w:rsidRPr="00771BE6" w:rsidRDefault="003D0B4A" w:rsidP="006D7AB5">
      <w:pPr>
        <w:pStyle w:val="Style2"/>
        <w:numPr>
          <w:ilvl w:val="2"/>
          <w:numId w:val="31"/>
        </w:numPr>
        <w:autoSpaceDE/>
        <w:ind w:right="45"/>
        <w:rPr>
          <w:spacing w:val="-3"/>
          <w:sz w:val="22"/>
          <w:szCs w:val="22"/>
          <w:lang w:val="es-ES"/>
        </w:rPr>
      </w:pPr>
      <w:r w:rsidRPr="00771BE6">
        <w:rPr>
          <w:spacing w:val="-3"/>
          <w:sz w:val="22"/>
          <w:szCs w:val="22"/>
          <w:lang w:val="es-ES"/>
        </w:rPr>
        <w:t>La garantía de buen uso del anticipo se rendirá por un valor igual al determinado y previsto en el presente pliego, que respalde el cien por ciento (100%) del monto a recibir por este concepto.</w:t>
      </w:r>
    </w:p>
    <w:p w14:paraId="24F6BA23" w14:textId="37C9E8BB" w:rsidR="003D0B4A" w:rsidRPr="00771BE6" w:rsidRDefault="003D0B4A" w:rsidP="00841411">
      <w:pPr>
        <w:tabs>
          <w:tab w:val="left" w:pos="-1260"/>
          <w:tab w:val="left" w:pos="180"/>
        </w:tabs>
        <w:ind w:left="15" w:right="45"/>
        <w:jc w:val="both"/>
        <w:rPr>
          <w:spacing w:val="-2"/>
          <w:sz w:val="22"/>
          <w:szCs w:val="22"/>
        </w:rPr>
      </w:pPr>
      <w:r w:rsidRPr="00771BE6">
        <w:rPr>
          <w:sz w:val="22"/>
          <w:szCs w:val="22"/>
        </w:rPr>
        <w:t xml:space="preserve">El valor que por concepto de anticipo otorgará la entidad contratante al contratista no podrá ser superior al setenta por ciento (70%) del monto adjudicado. </w:t>
      </w:r>
      <w:r w:rsidRPr="00771BE6">
        <w:rPr>
          <w:spacing w:val="-2"/>
          <w:sz w:val="22"/>
          <w:szCs w:val="22"/>
        </w:rPr>
        <w:t xml:space="preserve">El valor será depositado en una cuenta que el contratista </w:t>
      </w:r>
      <w:r w:rsidR="00F01814" w:rsidRPr="00771BE6">
        <w:rPr>
          <w:spacing w:val="-2"/>
          <w:sz w:val="22"/>
          <w:szCs w:val="22"/>
        </w:rPr>
        <w:t>apertura</w:t>
      </w:r>
      <w:r w:rsidRPr="00771BE6">
        <w:rPr>
          <w:spacing w:val="-2"/>
          <w:sz w:val="22"/>
          <w:szCs w:val="22"/>
        </w:rPr>
        <w:t xml:space="preserve"> en un banco estatal o privado, en el que el Estado tenga participación accionaria o de capital superior al cincuenta por ciento.</w:t>
      </w:r>
      <w:r w:rsidRPr="00771BE6">
        <w:rPr>
          <w:rStyle w:val="Refdenotaalpie1"/>
          <w:spacing w:val="-2"/>
          <w:sz w:val="22"/>
          <w:szCs w:val="22"/>
        </w:rPr>
        <w:t xml:space="preserve"> </w:t>
      </w:r>
      <w:r w:rsidRPr="00771BE6">
        <w:rPr>
          <w:spacing w:val="-2"/>
          <w:sz w:val="22"/>
          <w:szCs w:val="22"/>
        </w:rPr>
        <w:t>El adjudicatario, en forma previa a la suscripción del contrato, deberá presentar, un certificado de la institución bancaria o financiera en la que tenga a su disposición una cuenta en la cual serán depositados los valores correspondientes al anticipo, de haber sido concedido.</w:t>
      </w:r>
    </w:p>
    <w:p w14:paraId="57F22BE4" w14:textId="77777777" w:rsidR="00F01814" w:rsidRPr="00771BE6" w:rsidRDefault="00F01814" w:rsidP="00841411">
      <w:pPr>
        <w:tabs>
          <w:tab w:val="left" w:pos="-1260"/>
          <w:tab w:val="left" w:pos="180"/>
        </w:tabs>
        <w:ind w:left="15" w:right="45"/>
        <w:jc w:val="both"/>
        <w:rPr>
          <w:sz w:val="22"/>
          <w:szCs w:val="22"/>
        </w:rPr>
      </w:pPr>
    </w:p>
    <w:p w14:paraId="284F864A" w14:textId="1882A4CF" w:rsidR="003D0B4A" w:rsidRPr="00771BE6" w:rsidRDefault="003D0B4A" w:rsidP="00841411">
      <w:pPr>
        <w:tabs>
          <w:tab w:val="left" w:pos="-1260"/>
          <w:tab w:val="left" w:pos="180"/>
        </w:tabs>
        <w:ind w:left="15" w:right="45"/>
        <w:jc w:val="both"/>
        <w:rPr>
          <w:spacing w:val="-2"/>
          <w:sz w:val="22"/>
          <w:szCs w:val="22"/>
        </w:rPr>
      </w:pPr>
      <w:r w:rsidRPr="00771BE6">
        <w:rPr>
          <w:spacing w:val="-2"/>
          <w:sz w:val="22"/>
          <w:szCs w:val="22"/>
        </w:rPr>
        <w:t xml:space="preserve">El contratista deberá autorizar expresamente en el contrato el levantamiento del sigilo bancario de la cuenta en la que será depositado el anticipo recibido. El administrador del contrato designado por la entidad contratante verificará que los movimientos de la cuenta correspondan estrictamente al procedimiento de </w:t>
      </w:r>
      <w:r w:rsidR="001C38E4" w:rsidRPr="00771BE6">
        <w:rPr>
          <w:spacing w:val="-2"/>
          <w:sz w:val="22"/>
          <w:szCs w:val="22"/>
        </w:rPr>
        <w:t>devenga miento</w:t>
      </w:r>
      <w:r w:rsidRPr="00771BE6">
        <w:rPr>
          <w:spacing w:val="-2"/>
          <w:sz w:val="22"/>
          <w:szCs w:val="22"/>
        </w:rPr>
        <w:t xml:space="preserve"> del anticipo o ejecución contractual.</w:t>
      </w:r>
    </w:p>
    <w:p w14:paraId="3DDC99D0" w14:textId="77777777" w:rsidR="00F01814" w:rsidRPr="00771BE6" w:rsidRDefault="00F01814" w:rsidP="00841411">
      <w:pPr>
        <w:tabs>
          <w:tab w:val="left" w:pos="-1260"/>
          <w:tab w:val="left" w:pos="180"/>
        </w:tabs>
        <w:ind w:left="15" w:right="45"/>
        <w:jc w:val="both"/>
        <w:rPr>
          <w:spacing w:val="-2"/>
          <w:sz w:val="22"/>
          <w:szCs w:val="22"/>
        </w:rPr>
      </w:pPr>
    </w:p>
    <w:p w14:paraId="0DDF99DB" w14:textId="59ABD082" w:rsidR="003D0B4A" w:rsidRPr="00771BE6" w:rsidRDefault="003D0B4A" w:rsidP="006D7AB5">
      <w:pPr>
        <w:numPr>
          <w:ilvl w:val="1"/>
          <w:numId w:val="31"/>
        </w:numPr>
        <w:tabs>
          <w:tab w:val="left" w:pos="0"/>
        </w:tabs>
        <w:ind w:left="0" w:right="115" w:firstLine="0"/>
        <w:jc w:val="both"/>
        <w:rPr>
          <w:spacing w:val="-3"/>
          <w:sz w:val="22"/>
          <w:szCs w:val="22"/>
        </w:rPr>
      </w:pPr>
      <w:r w:rsidRPr="006D7AB5">
        <w:rPr>
          <w:b/>
          <w:bCs/>
          <w:spacing w:val="-3"/>
          <w:sz w:val="22"/>
          <w:szCs w:val="22"/>
        </w:rPr>
        <w:t>Cancelación del procedimiento:</w:t>
      </w:r>
      <w:r w:rsidRPr="00771BE6">
        <w:rPr>
          <w:spacing w:val="-3"/>
          <w:sz w:val="22"/>
          <w:szCs w:val="22"/>
        </w:rPr>
        <w:t xml:space="preserve"> En cualquier momento comprendido entre la invitación y hasta veinticuatro (24) horas antes de la fecha de presentación de las ofertas, la máxima autoridad de la entidad contratante podrá declarar cancelado el procedimiento mediante Resolución motivada, </w:t>
      </w:r>
      <w:r w:rsidR="00547C78" w:rsidRPr="00771BE6">
        <w:rPr>
          <w:spacing w:val="-3"/>
          <w:sz w:val="22"/>
          <w:szCs w:val="22"/>
        </w:rPr>
        <w:t>de acuerdo con</w:t>
      </w:r>
      <w:r w:rsidRPr="00771BE6">
        <w:rPr>
          <w:spacing w:val="-3"/>
          <w:sz w:val="22"/>
          <w:szCs w:val="22"/>
        </w:rPr>
        <w:t xml:space="preserve"> lo establecido en el artículo 3</w:t>
      </w:r>
      <w:r w:rsidR="00130A74">
        <w:rPr>
          <w:spacing w:val="-3"/>
          <w:sz w:val="22"/>
          <w:szCs w:val="22"/>
        </w:rPr>
        <w:t>2</w:t>
      </w:r>
      <w:r w:rsidRPr="00771BE6">
        <w:rPr>
          <w:spacing w:val="-3"/>
          <w:sz w:val="22"/>
          <w:szCs w:val="22"/>
        </w:rPr>
        <w:t xml:space="preserve"> de la Ley Orgánica del Sistema Nacional de Contratación Pública.</w:t>
      </w:r>
    </w:p>
    <w:p w14:paraId="6F9EB7D5" w14:textId="77777777" w:rsidR="00F01814" w:rsidRPr="00771BE6" w:rsidRDefault="00F01814" w:rsidP="00F01814">
      <w:pPr>
        <w:tabs>
          <w:tab w:val="left" w:pos="0"/>
        </w:tabs>
        <w:ind w:right="115"/>
        <w:jc w:val="both"/>
        <w:rPr>
          <w:spacing w:val="-3"/>
          <w:sz w:val="22"/>
          <w:szCs w:val="22"/>
        </w:rPr>
      </w:pPr>
    </w:p>
    <w:p w14:paraId="561E1949" w14:textId="1F406305" w:rsidR="003D0B4A" w:rsidRPr="00771BE6" w:rsidRDefault="003D0B4A" w:rsidP="006D7AB5">
      <w:pPr>
        <w:numPr>
          <w:ilvl w:val="1"/>
          <w:numId w:val="31"/>
        </w:numPr>
        <w:tabs>
          <w:tab w:val="left" w:pos="0"/>
        </w:tabs>
        <w:ind w:left="0" w:right="115" w:firstLine="0"/>
        <w:jc w:val="both"/>
        <w:rPr>
          <w:spacing w:val="-3"/>
          <w:sz w:val="22"/>
          <w:szCs w:val="22"/>
        </w:rPr>
      </w:pPr>
      <w:r w:rsidRPr="00771BE6">
        <w:rPr>
          <w:b/>
          <w:bCs/>
          <w:spacing w:val="-3"/>
          <w:sz w:val="22"/>
          <w:szCs w:val="22"/>
        </w:rPr>
        <w:t>Declaratoria de procedimiento desierto:</w:t>
      </w:r>
      <w:r w:rsidRPr="00771BE6">
        <w:rPr>
          <w:spacing w:val="-3"/>
          <w:sz w:val="22"/>
          <w:szCs w:val="22"/>
        </w:rPr>
        <w:t xml:space="preserve"> La máxima autoridad de la entidad contratante, podrá declarar desierto el procedimiento, si se produjere alguno de los casos previstos en el artículo 3</w:t>
      </w:r>
      <w:r w:rsidR="00130A74">
        <w:rPr>
          <w:spacing w:val="-3"/>
          <w:sz w:val="22"/>
          <w:szCs w:val="22"/>
        </w:rPr>
        <w:t>1</w:t>
      </w:r>
      <w:r w:rsidRPr="00771BE6">
        <w:rPr>
          <w:spacing w:val="-3"/>
          <w:sz w:val="22"/>
          <w:szCs w:val="22"/>
        </w:rPr>
        <w:t xml:space="preserve"> de la Ley Orgánica del Sistema Nacional de Contratación Pública.</w:t>
      </w:r>
    </w:p>
    <w:p w14:paraId="02D88198" w14:textId="1109911C" w:rsidR="00F01814" w:rsidRPr="00771BE6" w:rsidRDefault="00F01814" w:rsidP="00F01814">
      <w:pPr>
        <w:tabs>
          <w:tab w:val="left" w:pos="0"/>
        </w:tabs>
        <w:ind w:right="115"/>
        <w:jc w:val="both"/>
        <w:rPr>
          <w:spacing w:val="-3"/>
          <w:sz w:val="22"/>
          <w:szCs w:val="22"/>
        </w:rPr>
      </w:pPr>
    </w:p>
    <w:p w14:paraId="5BBCDE3C" w14:textId="77777777" w:rsidR="003D0B4A" w:rsidRPr="00771BE6" w:rsidRDefault="003D0B4A" w:rsidP="00841411">
      <w:pPr>
        <w:tabs>
          <w:tab w:val="left" w:pos="-720"/>
        </w:tabs>
        <w:ind w:right="105"/>
        <w:jc w:val="both"/>
        <w:rPr>
          <w:spacing w:val="-3"/>
          <w:sz w:val="22"/>
          <w:szCs w:val="22"/>
        </w:rPr>
      </w:pPr>
      <w:r w:rsidRPr="00771BE6">
        <w:rPr>
          <w:spacing w:val="-3"/>
          <w:sz w:val="22"/>
          <w:szCs w:val="22"/>
        </w:rPr>
        <w:t>Dicha declaratoria se realizará mediante Resolución motivada de la máxima autoridad de la entidad contratante o su delegado, fundamentada en razones técnicas, económicas y/o jurídicas. Una vez declarado desierto el procedimiento, la máxima autoridad o su delegado podrá disponer su archivo o su reapertura.</w:t>
      </w:r>
    </w:p>
    <w:p w14:paraId="434C4D5F" w14:textId="77777777" w:rsidR="00567619" w:rsidRDefault="00567619" w:rsidP="00841411">
      <w:pPr>
        <w:tabs>
          <w:tab w:val="left" w:pos="-720"/>
        </w:tabs>
        <w:ind w:right="105"/>
        <w:jc w:val="both"/>
        <w:rPr>
          <w:b/>
          <w:spacing w:val="-3"/>
          <w:sz w:val="22"/>
          <w:szCs w:val="22"/>
        </w:rPr>
      </w:pPr>
    </w:p>
    <w:p w14:paraId="498AA3BF" w14:textId="7D1A7D0E" w:rsidR="00447CAA" w:rsidRPr="00771BE6" w:rsidRDefault="006D7AB5" w:rsidP="00841411">
      <w:pPr>
        <w:tabs>
          <w:tab w:val="left" w:pos="-720"/>
        </w:tabs>
        <w:ind w:right="105"/>
        <w:jc w:val="both"/>
        <w:rPr>
          <w:spacing w:val="-3"/>
          <w:sz w:val="22"/>
          <w:szCs w:val="22"/>
        </w:rPr>
      </w:pPr>
      <w:r>
        <w:rPr>
          <w:b/>
          <w:spacing w:val="-3"/>
          <w:sz w:val="22"/>
          <w:szCs w:val="22"/>
        </w:rPr>
        <w:t xml:space="preserve">1.17.1 </w:t>
      </w:r>
      <w:r w:rsidR="00447CAA" w:rsidRPr="00771BE6">
        <w:rPr>
          <w:spacing w:val="-3"/>
          <w:sz w:val="22"/>
          <w:szCs w:val="22"/>
        </w:rPr>
        <w:t xml:space="preserve"> Levantamiento de sigilo bancario: Adicionalmente, en virtud de lo dispuesto en la Disposición General Décima de la Ley Orgánica del Sistema Nacional de Contratación Pública</w:t>
      </w:r>
      <w:r w:rsidR="00382A5F">
        <w:rPr>
          <w:spacing w:val="-3"/>
          <w:sz w:val="22"/>
          <w:szCs w:val="22"/>
        </w:rPr>
        <w:t>,</w:t>
      </w:r>
      <w:r w:rsidR="00447CAA" w:rsidRPr="00771BE6">
        <w:rPr>
          <w:spacing w:val="-3"/>
          <w:sz w:val="22"/>
          <w:szCs w:val="22"/>
        </w:rPr>
        <w:t xml:space="preserve"> las cuentas bancarias y sus movimientos, de todas las personas naturales o jurídicas que consten como socios o accionistas, en cualquier nivel de la estructura accionaria de una persona jurídica o consorcio oferente, cuando estén relacionadas con el flujo de los recursos públicos, no estarán sujetas a sigilo bancario, tributario, societario ni bursátil. Estarán sujetas a esta disposición, inclusive </w:t>
      </w:r>
      <w:r w:rsidR="00447CAA" w:rsidRPr="00771BE6">
        <w:rPr>
          <w:spacing w:val="-3"/>
          <w:sz w:val="22"/>
          <w:szCs w:val="22"/>
        </w:rPr>
        <w:lastRenderedPageBreak/>
        <w:t>las personas declaradas como beneficiarios finales, o cualquier persona que se beneficie de transacciones bancarias en el flujo de los recursos públicos.</w:t>
      </w:r>
    </w:p>
    <w:p w14:paraId="66B8C581" w14:textId="77777777" w:rsidR="00447CAA" w:rsidRPr="00771BE6" w:rsidRDefault="00447CAA" w:rsidP="00841411">
      <w:pPr>
        <w:tabs>
          <w:tab w:val="left" w:pos="-720"/>
        </w:tabs>
        <w:ind w:right="105"/>
        <w:jc w:val="both"/>
        <w:rPr>
          <w:spacing w:val="-3"/>
          <w:sz w:val="22"/>
          <w:szCs w:val="22"/>
        </w:rPr>
      </w:pPr>
    </w:p>
    <w:p w14:paraId="597DCE03" w14:textId="77777777" w:rsidR="00447CAA" w:rsidRPr="00771BE6" w:rsidRDefault="00447CAA" w:rsidP="00841411">
      <w:pPr>
        <w:tabs>
          <w:tab w:val="left" w:pos="-720"/>
        </w:tabs>
        <w:ind w:right="105"/>
        <w:jc w:val="both"/>
        <w:rPr>
          <w:spacing w:val="-3"/>
          <w:sz w:val="22"/>
          <w:szCs w:val="22"/>
        </w:rPr>
      </w:pPr>
      <w:r w:rsidRPr="00771BE6">
        <w:rPr>
          <w:spacing w:val="-3"/>
          <w:sz w:val="22"/>
          <w:szCs w:val="22"/>
        </w:rPr>
        <w:t>En consecuencia, los representantes legales de las personas jurídicas contratistas o subcontratistas del Estado, así como el procurador común de los compromisos de asociación o consorcio o de las asociaciones o consorcios constituidos, declararán la identidad de la persona natural que será el beneficiario final de los recursos públicos y/o quien ejerza el control de las cuentas bancarias relacionadas o inmersas en el flujo de los recursos públicos obtenidos como consecuencia del contrato respectivo.</w:t>
      </w:r>
    </w:p>
    <w:p w14:paraId="4A55355C" w14:textId="77777777" w:rsidR="00447CAA" w:rsidRPr="00771BE6" w:rsidRDefault="00447CAA" w:rsidP="00841411">
      <w:pPr>
        <w:tabs>
          <w:tab w:val="left" w:pos="-720"/>
        </w:tabs>
        <w:ind w:right="105"/>
        <w:jc w:val="both"/>
        <w:rPr>
          <w:spacing w:val="-3"/>
          <w:sz w:val="22"/>
          <w:szCs w:val="22"/>
        </w:rPr>
      </w:pPr>
    </w:p>
    <w:p w14:paraId="41ECF652" w14:textId="3AF0C21C" w:rsidR="003D0B4A" w:rsidRPr="00771BE6" w:rsidRDefault="003D0B4A" w:rsidP="006D7AB5">
      <w:pPr>
        <w:widowControl/>
        <w:numPr>
          <w:ilvl w:val="1"/>
          <w:numId w:val="31"/>
        </w:numPr>
        <w:ind w:left="0" w:right="45" w:firstLine="0"/>
        <w:jc w:val="both"/>
        <w:rPr>
          <w:spacing w:val="-2"/>
          <w:sz w:val="22"/>
          <w:szCs w:val="22"/>
        </w:rPr>
      </w:pPr>
      <w:r w:rsidRPr="00771BE6">
        <w:rPr>
          <w:b/>
          <w:bCs/>
          <w:sz w:val="22"/>
          <w:szCs w:val="22"/>
        </w:rPr>
        <w:t xml:space="preserve">Adjudicatario fallido: </w:t>
      </w:r>
      <w:r w:rsidRPr="00771BE6">
        <w:rPr>
          <w:spacing w:val="-2"/>
          <w:sz w:val="22"/>
          <w:szCs w:val="22"/>
        </w:rPr>
        <w:t>En caso de que el adjudicatario no suscribiere el contrato dentro del término previsto, por causas que le sean imputables, la máxima autoridad de la entidad contratante o su delegado le declarar</w:t>
      </w:r>
      <w:r w:rsidRPr="00771BE6">
        <w:rPr>
          <w:color w:val="000000"/>
          <w:spacing w:val="-2"/>
          <w:sz w:val="22"/>
          <w:szCs w:val="22"/>
        </w:rPr>
        <w:t>á adjudicatario fallido</w:t>
      </w:r>
      <w:r w:rsidRPr="00771BE6">
        <w:rPr>
          <w:spacing w:val="-2"/>
          <w:sz w:val="22"/>
          <w:szCs w:val="22"/>
        </w:rPr>
        <w:t xml:space="preserve"> conforme lo previsto en el artículo 3</w:t>
      </w:r>
      <w:r w:rsidR="00130A74">
        <w:rPr>
          <w:spacing w:val="-2"/>
          <w:sz w:val="22"/>
          <w:szCs w:val="22"/>
        </w:rPr>
        <w:t>3</w:t>
      </w:r>
      <w:r w:rsidRPr="00771BE6">
        <w:rPr>
          <w:spacing w:val="-2"/>
          <w:sz w:val="22"/>
          <w:szCs w:val="22"/>
        </w:rPr>
        <w:t xml:space="preserve"> de la Ley Orgánica del Sistema Nacional de Contratación Pública</w:t>
      </w:r>
      <w:r w:rsidRPr="00771BE6">
        <w:rPr>
          <w:spacing w:val="-2"/>
          <w:sz w:val="22"/>
          <w:szCs w:val="22"/>
        </w:rPr>
        <w:softHyphen/>
        <w:t xml:space="preserve">, y seguirá el procedimiento previsto en la Ley Orgánica del Sistema Nacional de Contratación Pública y la </w:t>
      </w:r>
      <w:r w:rsidRPr="00771BE6">
        <w:rPr>
          <w:spacing w:val="-3"/>
          <w:sz w:val="22"/>
          <w:szCs w:val="22"/>
        </w:rPr>
        <w:t>normativa  expedida  por el Servicio Nacional de Contratación Pública</w:t>
      </w:r>
      <w:r w:rsidRPr="00771BE6">
        <w:rPr>
          <w:spacing w:val="-2"/>
          <w:sz w:val="22"/>
          <w:szCs w:val="22"/>
        </w:rPr>
        <w:t xml:space="preserve"> para el efecto. Una vez que el </w:t>
      </w:r>
      <w:r w:rsidRPr="00771BE6">
        <w:rPr>
          <w:spacing w:val="-3"/>
          <w:sz w:val="22"/>
          <w:szCs w:val="22"/>
        </w:rPr>
        <w:t>Servicio Nacional de Contratación Pública</w:t>
      </w:r>
      <w:r w:rsidRPr="00771BE6">
        <w:rPr>
          <w:spacing w:val="-2"/>
          <w:sz w:val="22"/>
          <w:szCs w:val="22"/>
        </w:rPr>
        <w:t xml:space="preserve"> haya sido notificado con tal Resolución, actualizará el Registro de Incumplimientos, suspendiendo del Registro Único de Proveedores al infractor y procederá de conformidad con lo prescrito la </w:t>
      </w:r>
      <w:r w:rsidRPr="00771BE6">
        <w:rPr>
          <w:spacing w:val="-3"/>
          <w:sz w:val="22"/>
          <w:szCs w:val="22"/>
        </w:rPr>
        <w:t>Ley Orgánica del Sistema Nacional de Contratación Pública</w:t>
      </w:r>
      <w:r w:rsidRPr="00771BE6">
        <w:rPr>
          <w:spacing w:val="-2"/>
          <w:sz w:val="22"/>
          <w:szCs w:val="22"/>
        </w:rPr>
        <w:t xml:space="preserve">. </w:t>
      </w:r>
    </w:p>
    <w:p w14:paraId="1749B37C" w14:textId="77777777" w:rsidR="00F01814" w:rsidRPr="00771BE6" w:rsidRDefault="00F01814" w:rsidP="00F01814">
      <w:pPr>
        <w:widowControl/>
        <w:ind w:right="45"/>
        <w:jc w:val="both"/>
        <w:rPr>
          <w:spacing w:val="-2"/>
          <w:sz w:val="22"/>
          <w:szCs w:val="22"/>
        </w:rPr>
      </w:pPr>
    </w:p>
    <w:p w14:paraId="3AB270D8" w14:textId="680C2F7E" w:rsidR="003D0B4A" w:rsidRPr="00771BE6" w:rsidRDefault="003D0B4A" w:rsidP="006D7AB5">
      <w:pPr>
        <w:numPr>
          <w:ilvl w:val="1"/>
          <w:numId w:val="31"/>
        </w:numPr>
        <w:ind w:left="0" w:firstLine="0"/>
        <w:jc w:val="both"/>
        <w:rPr>
          <w:color w:val="000000"/>
          <w:spacing w:val="-2"/>
          <w:sz w:val="22"/>
          <w:szCs w:val="22"/>
          <w:lang w:val="es-ES"/>
        </w:rPr>
      </w:pPr>
      <w:r w:rsidRPr="00771BE6">
        <w:rPr>
          <w:b/>
          <w:spacing w:val="-2"/>
          <w:sz w:val="22"/>
          <w:szCs w:val="22"/>
        </w:rPr>
        <w:t xml:space="preserve">Publicación: </w:t>
      </w:r>
      <w:r w:rsidRPr="00771BE6">
        <w:rPr>
          <w:spacing w:val="-2"/>
          <w:sz w:val="22"/>
          <w:szCs w:val="22"/>
        </w:rPr>
        <w:t>La máxima autoridad o su delegado tiene la obligación de publicar los procedimientos de contratación y la información relevante de los mismos en el Portal Institucional, tomando en consideración la normativa expedida por el Servicio Nacional de Contratación Pública en relación a los documentos considerados como relevantes, una vez finalizado el procedimiento de giro específico de negocio.</w:t>
      </w:r>
    </w:p>
    <w:p w14:paraId="3686DA4D" w14:textId="6EE74592" w:rsidR="00F01814" w:rsidRPr="00771BE6" w:rsidRDefault="00F01814" w:rsidP="00F01814">
      <w:pPr>
        <w:jc w:val="both"/>
        <w:rPr>
          <w:color w:val="000000"/>
          <w:spacing w:val="-2"/>
          <w:sz w:val="22"/>
          <w:szCs w:val="22"/>
          <w:lang w:val="es-ES"/>
        </w:rPr>
      </w:pPr>
    </w:p>
    <w:p w14:paraId="6A9FEC20" w14:textId="66AC8DEE" w:rsidR="003D0B4A" w:rsidRPr="00771BE6" w:rsidRDefault="003D0B4A" w:rsidP="006D7AB5">
      <w:pPr>
        <w:widowControl/>
        <w:numPr>
          <w:ilvl w:val="1"/>
          <w:numId w:val="31"/>
        </w:numPr>
        <w:ind w:left="0" w:firstLine="0"/>
        <w:jc w:val="both"/>
        <w:rPr>
          <w:b/>
          <w:bCs/>
          <w:spacing w:val="-2"/>
          <w:sz w:val="22"/>
          <w:szCs w:val="22"/>
        </w:rPr>
      </w:pPr>
      <w:r w:rsidRPr="00771BE6">
        <w:rPr>
          <w:b/>
          <w:bCs/>
          <w:spacing w:val="-2"/>
          <w:sz w:val="22"/>
          <w:szCs w:val="22"/>
        </w:rPr>
        <w:t>Moneda de cotización y pago:</w:t>
      </w:r>
      <w:r w:rsidRPr="00771BE6">
        <w:rPr>
          <w:spacing w:val="-2"/>
          <w:sz w:val="22"/>
          <w:szCs w:val="22"/>
        </w:rPr>
        <w:t xml:space="preserve"> La oferta deberá presentarse en dólares de los Estados Unidos de América. El pago se realizará en la misma moneda. </w:t>
      </w:r>
    </w:p>
    <w:p w14:paraId="04CDDFD9" w14:textId="4C0052E3" w:rsidR="00F01814" w:rsidRPr="00771BE6" w:rsidRDefault="00F01814" w:rsidP="00F01814">
      <w:pPr>
        <w:widowControl/>
        <w:jc w:val="both"/>
        <w:rPr>
          <w:b/>
          <w:bCs/>
          <w:spacing w:val="-2"/>
          <w:sz w:val="22"/>
          <w:szCs w:val="22"/>
        </w:rPr>
      </w:pPr>
    </w:p>
    <w:p w14:paraId="143289C7" w14:textId="3C0AC75F" w:rsidR="003D0B4A" w:rsidRPr="00771BE6" w:rsidRDefault="003D0B4A" w:rsidP="006D7AB5">
      <w:pPr>
        <w:widowControl/>
        <w:numPr>
          <w:ilvl w:val="1"/>
          <w:numId w:val="31"/>
        </w:numPr>
        <w:ind w:left="0" w:firstLine="0"/>
        <w:jc w:val="both"/>
        <w:rPr>
          <w:b/>
          <w:bCs/>
          <w:spacing w:val="-2"/>
          <w:sz w:val="22"/>
          <w:szCs w:val="22"/>
        </w:rPr>
      </w:pPr>
      <w:r w:rsidRPr="00771BE6">
        <w:rPr>
          <w:b/>
          <w:spacing w:val="-2"/>
          <w:sz w:val="22"/>
          <w:szCs w:val="22"/>
        </w:rPr>
        <w:t>Reclamos:</w:t>
      </w:r>
      <w:r w:rsidRPr="00771BE6">
        <w:rPr>
          <w:spacing w:val="-2"/>
          <w:sz w:val="22"/>
          <w:szCs w:val="22"/>
        </w:rPr>
        <w:t xml:space="preserve"> En el caso de que los oferentes o adjudicatarios presenten reclam</w:t>
      </w:r>
      <w:r w:rsidR="00F01814" w:rsidRPr="00771BE6">
        <w:rPr>
          <w:spacing w:val="-2"/>
          <w:sz w:val="22"/>
          <w:szCs w:val="22"/>
        </w:rPr>
        <w:t xml:space="preserve">os relacionados con su oferta, </w:t>
      </w:r>
      <w:r w:rsidRPr="00771BE6">
        <w:rPr>
          <w:spacing w:val="-2"/>
          <w:sz w:val="22"/>
          <w:szCs w:val="22"/>
        </w:rPr>
        <w:t xml:space="preserve">se deberá considerar lo establecido en los artículos </w:t>
      </w:r>
      <w:r w:rsidR="00130A74">
        <w:rPr>
          <w:spacing w:val="-2"/>
          <w:sz w:val="22"/>
          <w:szCs w:val="22"/>
        </w:rPr>
        <w:t>115</w:t>
      </w:r>
      <w:r w:rsidRPr="00771BE6">
        <w:rPr>
          <w:spacing w:val="-2"/>
          <w:sz w:val="22"/>
          <w:szCs w:val="22"/>
        </w:rPr>
        <w:t xml:space="preserve"> y 1</w:t>
      </w:r>
      <w:r w:rsidR="00130A74">
        <w:rPr>
          <w:spacing w:val="-2"/>
          <w:sz w:val="22"/>
          <w:szCs w:val="22"/>
        </w:rPr>
        <w:t>16</w:t>
      </w:r>
      <w:r w:rsidRPr="00771BE6">
        <w:rPr>
          <w:spacing w:val="-2"/>
          <w:sz w:val="22"/>
          <w:szCs w:val="22"/>
        </w:rPr>
        <w:t xml:space="preserve"> de la </w:t>
      </w:r>
      <w:r w:rsidRPr="00771BE6">
        <w:rPr>
          <w:spacing w:val="-3"/>
          <w:sz w:val="22"/>
          <w:szCs w:val="22"/>
        </w:rPr>
        <w:t>Ley Orgánica del Sistema Nacional de Contratación Pública</w:t>
      </w:r>
      <w:r w:rsidRPr="00771BE6">
        <w:rPr>
          <w:spacing w:val="-2"/>
          <w:sz w:val="22"/>
          <w:szCs w:val="22"/>
        </w:rPr>
        <w:t xml:space="preserve"> y el procedimiento correspondiente establecido en la normativa expedida para el efecto.</w:t>
      </w:r>
    </w:p>
    <w:p w14:paraId="0FDE9546" w14:textId="1F29D463" w:rsidR="00F01814" w:rsidRPr="00771BE6" w:rsidRDefault="00F01814" w:rsidP="00F01814">
      <w:pPr>
        <w:widowControl/>
        <w:jc w:val="both"/>
        <w:rPr>
          <w:b/>
          <w:bCs/>
          <w:spacing w:val="-2"/>
          <w:sz w:val="22"/>
          <w:szCs w:val="22"/>
        </w:rPr>
      </w:pPr>
    </w:p>
    <w:p w14:paraId="71DC5E53" w14:textId="1609F832" w:rsidR="003D0B4A" w:rsidRPr="00771BE6" w:rsidRDefault="003D0B4A" w:rsidP="006D7AB5">
      <w:pPr>
        <w:widowControl/>
        <w:numPr>
          <w:ilvl w:val="1"/>
          <w:numId w:val="31"/>
        </w:numPr>
        <w:ind w:left="0" w:firstLine="0"/>
        <w:jc w:val="both"/>
        <w:rPr>
          <w:b/>
          <w:bCs/>
          <w:spacing w:val="-2"/>
          <w:sz w:val="22"/>
          <w:szCs w:val="22"/>
        </w:rPr>
      </w:pPr>
      <w:r w:rsidRPr="00771BE6">
        <w:rPr>
          <w:b/>
          <w:bCs/>
          <w:sz w:val="22"/>
          <w:szCs w:val="22"/>
        </w:rPr>
        <w:t>Administración del contrato</w:t>
      </w:r>
      <w:r w:rsidRPr="00771BE6">
        <w:rPr>
          <w:bCs/>
          <w:sz w:val="22"/>
          <w:szCs w:val="22"/>
        </w:rPr>
        <w:t xml:space="preserve">: </w:t>
      </w:r>
      <w:r w:rsidRPr="00771BE6">
        <w:rPr>
          <w:spacing w:val="-2"/>
          <w:sz w:val="22"/>
          <w:szCs w:val="22"/>
        </w:rPr>
        <w:t xml:space="preserve">La entidad contratante designará de manera expresa un administrador del contrato, quien velará por el cabal y oportuno cumplimiento de todas y cada una de las obligaciones derivadas del mismo.  El administrador deberá canalizar y coordinar todas y cada una de las obligaciones contractuales convenidas, así como a los integrantes de la Comisión para la recepción provisional, parcial, total y definitiva del contrato, de conformidad a lo establecido en los artículos </w:t>
      </w:r>
      <w:r w:rsidR="000776FD">
        <w:rPr>
          <w:spacing w:val="-2"/>
          <w:sz w:val="22"/>
          <w:szCs w:val="22"/>
        </w:rPr>
        <w:t>359</w:t>
      </w:r>
      <w:r w:rsidR="00EE63C5" w:rsidRPr="00771BE6">
        <w:rPr>
          <w:spacing w:val="-2"/>
          <w:sz w:val="22"/>
          <w:szCs w:val="22"/>
        </w:rPr>
        <w:t xml:space="preserve"> al </w:t>
      </w:r>
      <w:r w:rsidR="000776FD">
        <w:rPr>
          <w:spacing w:val="-2"/>
          <w:sz w:val="22"/>
          <w:szCs w:val="22"/>
        </w:rPr>
        <w:t>363</w:t>
      </w:r>
      <w:r w:rsidRPr="00771BE6">
        <w:rPr>
          <w:spacing w:val="-2"/>
          <w:sz w:val="22"/>
          <w:szCs w:val="22"/>
        </w:rPr>
        <w:t xml:space="preserve"> del Reglamento General de la </w:t>
      </w:r>
      <w:r w:rsidRPr="00771BE6">
        <w:rPr>
          <w:spacing w:val="-3"/>
          <w:sz w:val="22"/>
          <w:szCs w:val="22"/>
        </w:rPr>
        <w:t>Ley Orgánica del Sistema Nacional de Contratación Pública</w:t>
      </w:r>
      <w:r w:rsidRPr="00771BE6">
        <w:rPr>
          <w:spacing w:val="-2"/>
          <w:sz w:val="22"/>
          <w:szCs w:val="22"/>
        </w:rPr>
        <w:t>.</w:t>
      </w:r>
    </w:p>
    <w:p w14:paraId="211B9B3E" w14:textId="28E25B2E" w:rsidR="00F01814" w:rsidRPr="00771BE6" w:rsidRDefault="00F01814" w:rsidP="00F01814">
      <w:pPr>
        <w:widowControl/>
        <w:jc w:val="both"/>
        <w:rPr>
          <w:b/>
          <w:bCs/>
          <w:spacing w:val="-2"/>
          <w:sz w:val="22"/>
          <w:szCs w:val="22"/>
        </w:rPr>
      </w:pPr>
    </w:p>
    <w:p w14:paraId="2E1B777C" w14:textId="5838BAD3" w:rsidR="003D0B4A" w:rsidRDefault="003D0B4A" w:rsidP="00841411">
      <w:pPr>
        <w:pStyle w:val="Textosinformato1"/>
        <w:jc w:val="both"/>
        <w:rPr>
          <w:rFonts w:ascii="Times New Roman" w:eastAsia="Arial Unicode MS" w:hAnsi="Times New Roman"/>
          <w:spacing w:val="-2"/>
          <w:kern w:val="1"/>
          <w:szCs w:val="22"/>
          <w:lang w:val="es-ES_tradnl"/>
        </w:rPr>
      </w:pPr>
      <w:r w:rsidRPr="00771BE6">
        <w:rPr>
          <w:rFonts w:ascii="Times New Roman" w:eastAsia="Arial Unicode MS" w:hAnsi="Times New Roman"/>
          <w:spacing w:val="-2"/>
          <w:kern w:val="1"/>
          <w:szCs w:val="22"/>
          <w:lang w:val="es-ES_tradnl"/>
        </w:rPr>
        <w:t xml:space="preserve"> El administrador del </w:t>
      </w:r>
      <w:r w:rsidR="003D7BE2" w:rsidRPr="00771BE6">
        <w:rPr>
          <w:rFonts w:ascii="Times New Roman" w:eastAsia="Arial Unicode MS" w:hAnsi="Times New Roman"/>
          <w:spacing w:val="-2"/>
          <w:kern w:val="1"/>
          <w:szCs w:val="22"/>
          <w:lang w:val="es-ES_tradnl"/>
        </w:rPr>
        <w:t>contrato</w:t>
      </w:r>
      <w:r w:rsidRPr="00771BE6">
        <w:rPr>
          <w:rFonts w:ascii="Times New Roman" w:eastAsia="Arial Unicode MS" w:hAnsi="Times New Roman"/>
          <w:spacing w:val="-2"/>
          <w:kern w:val="1"/>
          <w:szCs w:val="22"/>
          <w:lang w:val="es-ES_tradnl"/>
        </w:rPr>
        <w:t xml:space="preserve"> quedará autorizado para realizar las gestiones inherentes a su ejecución, incluyendo aquello que se relaciona con la aceptación o no de los pedidos de prórroga que pudiera formular el contratista.</w:t>
      </w:r>
    </w:p>
    <w:p w14:paraId="344B440A" w14:textId="77777777" w:rsidR="00865E3B" w:rsidRPr="00771BE6" w:rsidRDefault="00865E3B" w:rsidP="00841411">
      <w:pPr>
        <w:pStyle w:val="Textosinformato1"/>
        <w:jc w:val="both"/>
        <w:rPr>
          <w:rFonts w:ascii="Times New Roman" w:eastAsia="Arial Unicode MS" w:hAnsi="Times New Roman"/>
          <w:spacing w:val="-2"/>
          <w:kern w:val="1"/>
          <w:szCs w:val="22"/>
          <w:lang w:val="es-ES_tradnl"/>
        </w:rPr>
      </w:pPr>
    </w:p>
    <w:p w14:paraId="6EC3A816" w14:textId="1ED5C2B9" w:rsidR="003D0B4A" w:rsidRPr="00771BE6" w:rsidRDefault="003D0B4A" w:rsidP="00841411">
      <w:pPr>
        <w:pStyle w:val="Textosinformato1"/>
        <w:jc w:val="both"/>
        <w:rPr>
          <w:rFonts w:ascii="Times New Roman" w:eastAsia="Arial Unicode MS" w:hAnsi="Times New Roman"/>
          <w:spacing w:val="-2"/>
          <w:kern w:val="1"/>
          <w:szCs w:val="22"/>
          <w:lang w:val="es-ES_tradnl"/>
        </w:rPr>
      </w:pPr>
      <w:r w:rsidRPr="00771BE6">
        <w:rPr>
          <w:rFonts w:ascii="Times New Roman" w:eastAsia="Arial Unicode MS" w:hAnsi="Times New Roman"/>
          <w:spacing w:val="-2"/>
          <w:kern w:val="1"/>
          <w:szCs w:val="22"/>
          <w:lang w:val="es-ES_tradnl"/>
        </w:rPr>
        <w:t>El administrador será el encargado de la administración de las garantías durante todo el período de vigencia del contrato; adoptará las acciones que sean necesarias para evitar retrasos injustificados e impondrá las multas y sanciones a que hubiere lugar, así como también deberá atenerse a las Condiciones Generales y Específicas del pliego que forma parte del contrato.</w:t>
      </w:r>
    </w:p>
    <w:p w14:paraId="63143E3D" w14:textId="53F9DA36" w:rsidR="003D0B4A" w:rsidRPr="00771BE6" w:rsidRDefault="003D0B4A" w:rsidP="00841411">
      <w:pPr>
        <w:pStyle w:val="Textosinformato1"/>
        <w:jc w:val="both"/>
        <w:rPr>
          <w:rFonts w:ascii="Times New Roman" w:eastAsia="Arial Unicode MS" w:hAnsi="Times New Roman"/>
          <w:spacing w:val="-2"/>
          <w:kern w:val="1"/>
          <w:szCs w:val="22"/>
          <w:lang w:val="es-ES_tradnl"/>
        </w:rPr>
      </w:pPr>
      <w:r w:rsidRPr="00771BE6">
        <w:rPr>
          <w:rFonts w:ascii="Times New Roman" w:eastAsia="Arial Unicode MS" w:hAnsi="Times New Roman"/>
          <w:spacing w:val="-2"/>
          <w:kern w:val="1"/>
          <w:szCs w:val="22"/>
          <w:lang w:val="es-ES_tradnl"/>
        </w:rPr>
        <w:t>Respecto de su gestión, reportará a la autoridad institucional señalada en el contrato debiendo comunicar todos los aspectos operativos, técnicos, económicos y de cualquier naturaleza que pudieren afectar al cumplimiento del objeto del contrato.</w:t>
      </w:r>
    </w:p>
    <w:p w14:paraId="33353225" w14:textId="77777777" w:rsidR="00EE63C5" w:rsidRPr="00771BE6" w:rsidRDefault="00EE63C5" w:rsidP="00841411">
      <w:pPr>
        <w:pStyle w:val="Textosinformato1"/>
        <w:jc w:val="both"/>
        <w:rPr>
          <w:rFonts w:ascii="Times New Roman" w:eastAsia="Arial Unicode MS" w:hAnsi="Times New Roman"/>
          <w:spacing w:val="-2"/>
          <w:kern w:val="1"/>
          <w:szCs w:val="22"/>
          <w:lang w:val="es-ES_tradnl"/>
        </w:rPr>
      </w:pPr>
    </w:p>
    <w:p w14:paraId="1AA499E1" w14:textId="2B1E1764" w:rsidR="003D0B4A" w:rsidRPr="00771BE6" w:rsidRDefault="003D0B4A" w:rsidP="00841411">
      <w:pPr>
        <w:pStyle w:val="Textosinformato1"/>
        <w:jc w:val="both"/>
        <w:rPr>
          <w:rFonts w:ascii="Times New Roman" w:eastAsia="Arial Unicode MS" w:hAnsi="Times New Roman"/>
          <w:spacing w:val="-2"/>
          <w:kern w:val="1"/>
          <w:szCs w:val="22"/>
          <w:lang w:val="es-ES_tradnl"/>
        </w:rPr>
      </w:pPr>
      <w:r w:rsidRPr="00771BE6">
        <w:rPr>
          <w:rFonts w:ascii="Times New Roman" w:eastAsia="Arial Unicode MS" w:hAnsi="Times New Roman"/>
          <w:spacing w:val="-2"/>
          <w:kern w:val="1"/>
          <w:szCs w:val="22"/>
          <w:lang w:val="es-ES_tradnl"/>
        </w:rPr>
        <w:lastRenderedPageBreak/>
        <w:t>Tendrá bajo su responsabilidad la aprobación y validación de los productos e informes que emita y/o presente el contratista y suscribirá las actas que para tales efectos se elaboren.</w:t>
      </w:r>
    </w:p>
    <w:p w14:paraId="3C741BD0" w14:textId="77777777" w:rsidR="00EE63C5" w:rsidRPr="00771BE6" w:rsidRDefault="00EE63C5" w:rsidP="00841411">
      <w:pPr>
        <w:pStyle w:val="Textosinformato1"/>
        <w:jc w:val="both"/>
        <w:rPr>
          <w:rFonts w:ascii="Times New Roman" w:eastAsia="Arial Unicode MS" w:hAnsi="Times New Roman"/>
          <w:spacing w:val="-2"/>
          <w:kern w:val="1"/>
          <w:szCs w:val="22"/>
          <w:lang w:val="es-ES_tradnl"/>
        </w:rPr>
      </w:pPr>
    </w:p>
    <w:p w14:paraId="37B01FE9" w14:textId="3BA152E8" w:rsidR="003D0B4A" w:rsidRPr="00771BE6" w:rsidRDefault="003D0B4A" w:rsidP="006D7AB5">
      <w:pPr>
        <w:pStyle w:val="Textoindependiente"/>
        <w:numPr>
          <w:ilvl w:val="1"/>
          <w:numId w:val="31"/>
        </w:numPr>
        <w:spacing w:after="0"/>
        <w:ind w:left="0" w:right="-119" w:firstLine="0"/>
        <w:jc w:val="both"/>
        <w:rPr>
          <w:b/>
          <w:sz w:val="22"/>
          <w:szCs w:val="22"/>
        </w:rPr>
      </w:pPr>
      <w:r w:rsidRPr="00771BE6">
        <w:rPr>
          <w:b/>
          <w:bCs/>
          <w:sz w:val="22"/>
          <w:szCs w:val="22"/>
        </w:rPr>
        <w:t xml:space="preserve">Transferencia tecnológica: </w:t>
      </w:r>
      <w:r w:rsidRPr="00771BE6">
        <w:rPr>
          <w:sz w:val="22"/>
          <w:szCs w:val="22"/>
        </w:rPr>
        <w:t xml:space="preserve">En todos los contratos de provisión de bienes se observará y aplicará, en lo que fuere pertinente, la </w:t>
      </w:r>
      <w:r w:rsidRPr="00771BE6">
        <w:rPr>
          <w:spacing w:val="-3"/>
          <w:sz w:val="22"/>
          <w:szCs w:val="22"/>
        </w:rPr>
        <w:t>normativa  expedida  por el Servicio Nacional de Contratación Pública</w:t>
      </w:r>
      <w:r w:rsidRPr="00771BE6">
        <w:rPr>
          <w:sz w:val="22"/>
          <w:szCs w:val="22"/>
        </w:rPr>
        <w:t xml:space="preserve"> respecto de la transferencia tecnológica, que permita a la entidad contratante asumir la operación y utilización de la infraestructura y los bienes que la integran, la transferencia de conocimientos técnicos que el contratista debe cumplir con el personal y la eventual realización de posteriores desarrollos o procesos de control y seguimiento, de así requerirse.  En las Condiciones Específicas del contrato se agregará la cláusula pertinente, cuando corresponda.</w:t>
      </w:r>
    </w:p>
    <w:p w14:paraId="36F66F8A" w14:textId="77777777" w:rsidR="00EE63C5" w:rsidRPr="00771BE6" w:rsidRDefault="00EE63C5" w:rsidP="00EE63C5">
      <w:pPr>
        <w:pStyle w:val="Textoindependiente"/>
        <w:spacing w:after="0"/>
        <w:ind w:right="-119"/>
        <w:jc w:val="both"/>
        <w:rPr>
          <w:b/>
          <w:sz w:val="22"/>
          <w:szCs w:val="22"/>
        </w:rPr>
      </w:pPr>
    </w:p>
    <w:p w14:paraId="7AC4F8F2" w14:textId="45032413" w:rsidR="003D0B4A" w:rsidRPr="00771BE6" w:rsidRDefault="003D0B4A" w:rsidP="006D7AB5">
      <w:pPr>
        <w:pStyle w:val="Textoindependiente"/>
        <w:numPr>
          <w:ilvl w:val="1"/>
          <w:numId w:val="31"/>
        </w:numPr>
        <w:spacing w:after="0"/>
        <w:ind w:left="0" w:right="-119" w:firstLine="0"/>
        <w:jc w:val="both"/>
        <w:rPr>
          <w:b/>
          <w:sz w:val="22"/>
          <w:szCs w:val="22"/>
        </w:rPr>
      </w:pPr>
      <w:r w:rsidRPr="00771BE6">
        <w:rPr>
          <w:b/>
          <w:bCs/>
          <w:sz w:val="22"/>
          <w:szCs w:val="22"/>
        </w:rPr>
        <w:t>O</w:t>
      </w:r>
      <w:r w:rsidRPr="00771BE6">
        <w:rPr>
          <w:b/>
          <w:sz w:val="22"/>
          <w:szCs w:val="22"/>
        </w:rPr>
        <w:t>ferta de origen ecuatoriano, metodología y VAE</w:t>
      </w:r>
      <w:r w:rsidRPr="00771BE6">
        <w:rPr>
          <w:sz w:val="22"/>
          <w:szCs w:val="22"/>
        </w:rPr>
        <w:t xml:space="preserve">: Es </w:t>
      </w:r>
      <w:r w:rsidRPr="00771BE6">
        <w:rPr>
          <w:color w:val="000000"/>
          <w:sz w:val="22"/>
          <w:szCs w:val="22"/>
        </w:rPr>
        <w:t xml:space="preserve">obligatoria, la aplicación del Valor Agregado Ecuatoriano como uno de los criterios de evaluación y adjudicación en todos los procedimientos de adquisición de bienes y/o prestación de servicios. </w:t>
      </w:r>
    </w:p>
    <w:p w14:paraId="248BC120" w14:textId="2A75E2E2" w:rsidR="00EE63C5" w:rsidRPr="00771BE6" w:rsidRDefault="00EE63C5" w:rsidP="00EE63C5">
      <w:pPr>
        <w:pStyle w:val="Textoindependiente"/>
        <w:spacing w:after="0"/>
        <w:ind w:right="-119"/>
        <w:jc w:val="both"/>
        <w:rPr>
          <w:b/>
          <w:sz w:val="22"/>
          <w:szCs w:val="22"/>
        </w:rPr>
      </w:pPr>
    </w:p>
    <w:p w14:paraId="718F4ACE" w14:textId="52A2159E"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El porcentaje de Valor Agregado Ecuatoriano es </w:t>
      </w:r>
      <w:r w:rsidR="003D7BE2" w:rsidRPr="00771BE6">
        <w:rPr>
          <w:color w:val="000000"/>
          <w:sz w:val="22"/>
          <w:szCs w:val="22"/>
        </w:rPr>
        <w:t>el valor mínimo para cumplir</w:t>
      </w:r>
      <w:r w:rsidRPr="00771BE6">
        <w:rPr>
          <w:color w:val="000000"/>
          <w:sz w:val="22"/>
          <w:szCs w:val="22"/>
        </w:rPr>
        <w:t xml:space="preserve"> para definir si un bien y/o servicio es de origen ecuatoriano. </w:t>
      </w:r>
    </w:p>
    <w:p w14:paraId="14FFEC27" w14:textId="77777777" w:rsidR="00EE63C5" w:rsidRPr="00771BE6" w:rsidRDefault="00EE63C5" w:rsidP="00841411">
      <w:pPr>
        <w:pStyle w:val="NormalWeb"/>
        <w:spacing w:before="0" w:after="0"/>
        <w:jc w:val="both"/>
        <w:rPr>
          <w:color w:val="000000"/>
          <w:sz w:val="22"/>
          <w:szCs w:val="22"/>
        </w:rPr>
      </w:pPr>
    </w:p>
    <w:p w14:paraId="2135BA72" w14:textId="188A7355"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La metodología a utilizar para la determinación del Valor Agregado Ecuatoriano de las ofertas en los procedimientos para la contratación de bienes y </w:t>
      </w:r>
      <w:r w:rsidR="003D7BE2" w:rsidRPr="00771BE6">
        <w:rPr>
          <w:color w:val="000000"/>
          <w:sz w:val="22"/>
          <w:szCs w:val="22"/>
        </w:rPr>
        <w:t>servicios</w:t>
      </w:r>
      <w:r w:rsidRPr="00771BE6">
        <w:rPr>
          <w:color w:val="000000"/>
          <w:sz w:val="22"/>
          <w:szCs w:val="22"/>
        </w:rPr>
        <w:t xml:space="preserve"> será la expedida por el Servicio Nacional de Contratación Pública. </w:t>
      </w:r>
    </w:p>
    <w:p w14:paraId="0848287F" w14:textId="77777777" w:rsidR="00EE63C5" w:rsidRPr="00771BE6" w:rsidRDefault="00EE63C5" w:rsidP="00841411">
      <w:pPr>
        <w:pStyle w:val="NormalWeb"/>
        <w:spacing w:before="0" w:after="0"/>
        <w:jc w:val="both"/>
        <w:rPr>
          <w:color w:val="000000"/>
          <w:sz w:val="22"/>
          <w:szCs w:val="22"/>
        </w:rPr>
      </w:pPr>
    </w:p>
    <w:p w14:paraId="06995AC5" w14:textId="77777777" w:rsidR="00EE63C5" w:rsidRPr="00771BE6" w:rsidRDefault="003D0B4A" w:rsidP="00841411">
      <w:pPr>
        <w:pStyle w:val="NormalWeb"/>
        <w:spacing w:before="0" w:after="0"/>
        <w:jc w:val="both"/>
        <w:rPr>
          <w:color w:val="000000"/>
          <w:sz w:val="22"/>
          <w:szCs w:val="22"/>
        </w:rPr>
      </w:pPr>
      <w:r w:rsidRPr="00771BE6">
        <w:rPr>
          <w:color w:val="000000"/>
          <w:sz w:val="22"/>
          <w:szCs w:val="22"/>
        </w:rPr>
        <w:t>Para que una oferta sea considerada como de origen ecuatoriano, el Valor de Agregado Ecuatoriano de ella, obtenido a partir de la aplicación de la metodología señalada en el párrafo precedente, deberá ser igual o superior al dispuesto en la normativa expedida por el Servicio Nacional de Contratación Pública para el efecto.</w:t>
      </w:r>
    </w:p>
    <w:p w14:paraId="253E79C3" w14:textId="629844EE"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 </w:t>
      </w:r>
    </w:p>
    <w:p w14:paraId="68D1F937" w14:textId="1D282018"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El Valor Agregado Ecuatoriano de una oferta se lo obtendrá a partir de la información que los proveedores suministrarán a través del formulario “Declaración de Valor Agregado Ecuatoriano” que forma parte integral del pliego, de conformidad con la normativa </w:t>
      </w:r>
      <w:r w:rsidR="00D815A7" w:rsidRPr="00771BE6">
        <w:rPr>
          <w:color w:val="000000"/>
          <w:sz w:val="22"/>
          <w:szCs w:val="22"/>
        </w:rPr>
        <w:t>expedida para</w:t>
      </w:r>
      <w:r w:rsidRPr="00771BE6">
        <w:rPr>
          <w:color w:val="000000"/>
          <w:sz w:val="22"/>
          <w:szCs w:val="22"/>
        </w:rPr>
        <w:t xml:space="preserve"> el efecto. </w:t>
      </w:r>
    </w:p>
    <w:p w14:paraId="27640A05" w14:textId="77777777" w:rsidR="00EE63C5" w:rsidRPr="00771BE6" w:rsidRDefault="00EE63C5" w:rsidP="00841411">
      <w:pPr>
        <w:pStyle w:val="NormalWeb"/>
        <w:spacing w:before="0" w:after="0"/>
        <w:jc w:val="both"/>
        <w:rPr>
          <w:color w:val="000000"/>
          <w:sz w:val="22"/>
          <w:szCs w:val="22"/>
        </w:rPr>
      </w:pPr>
    </w:p>
    <w:p w14:paraId="5A52A8D7" w14:textId="029D4EDC" w:rsidR="003D0B4A" w:rsidRPr="00771BE6" w:rsidRDefault="003D0B4A" w:rsidP="00841411">
      <w:pPr>
        <w:pStyle w:val="NormalWeb"/>
        <w:spacing w:before="0" w:after="0"/>
        <w:jc w:val="both"/>
        <w:rPr>
          <w:sz w:val="22"/>
          <w:szCs w:val="22"/>
        </w:rPr>
      </w:pPr>
      <w:r w:rsidRPr="00771BE6">
        <w:rPr>
          <w:sz w:val="22"/>
          <w:szCs w:val="22"/>
          <w:lang w:val="es-ES"/>
        </w:rPr>
        <w:t xml:space="preserve">Si en el procedimiento de contratación </w:t>
      </w:r>
      <w:r w:rsidRPr="00771BE6">
        <w:rPr>
          <w:sz w:val="22"/>
          <w:szCs w:val="22"/>
        </w:rPr>
        <w:t>no hubiere oferta considerada de origen ecuatoriano, la entidad contratante considerará y analizará la oferta que no se considere ecuatoriana y que se hubiere presentado.</w:t>
      </w:r>
    </w:p>
    <w:p w14:paraId="67E6F88E" w14:textId="77777777" w:rsidR="00EE63C5" w:rsidRPr="00771BE6" w:rsidRDefault="00EE63C5" w:rsidP="00841411">
      <w:pPr>
        <w:pStyle w:val="NormalWeb"/>
        <w:spacing w:before="0" w:after="0"/>
        <w:jc w:val="both"/>
        <w:rPr>
          <w:color w:val="000000"/>
          <w:sz w:val="22"/>
          <w:szCs w:val="22"/>
        </w:rPr>
      </w:pPr>
    </w:p>
    <w:p w14:paraId="30243598" w14:textId="77777777"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Se presentará un formulario por cada tipo de bienes y servicios que fueran parte del procedimiento de contratación, según su tipología, y se utilizará la metodología señalada. </w:t>
      </w:r>
    </w:p>
    <w:p w14:paraId="7828DADD" w14:textId="77777777" w:rsidR="003D0B4A" w:rsidRPr="00771BE6" w:rsidRDefault="003D0B4A" w:rsidP="00841411">
      <w:pPr>
        <w:pStyle w:val="NormalWeb"/>
        <w:spacing w:before="0" w:after="0"/>
        <w:jc w:val="both"/>
        <w:rPr>
          <w:color w:val="000000"/>
          <w:sz w:val="22"/>
          <w:szCs w:val="22"/>
        </w:rPr>
      </w:pPr>
    </w:p>
    <w:p w14:paraId="52613789" w14:textId="1D75741E"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Toda entidad contratante deberá, en forma obligatoria, incorporar en las Actas de Entrega-Recepción, sean parciales o definitivas, la declaración del contratista respecto del cumplimiento del Valor Agregado Ecuatoriano propuesto y aceptado para los bienes y/o servicios entregados o prestados; y, para el caso de que no sea productor de los bienes contratados, como parte del proceso de entrega recepción, deberá adjuntar obligatoriamente las facturas de su adquisición. </w:t>
      </w:r>
    </w:p>
    <w:p w14:paraId="3DF460DD" w14:textId="77777777" w:rsidR="00EE63C5" w:rsidRPr="00771BE6" w:rsidRDefault="00EE63C5" w:rsidP="00841411">
      <w:pPr>
        <w:pStyle w:val="NormalWeb"/>
        <w:spacing w:before="0" w:after="0"/>
        <w:jc w:val="both"/>
        <w:rPr>
          <w:color w:val="000000"/>
          <w:sz w:val="22"/>
          <w:szCs w:val="22"/>
        </w:rPr>
      </w:pPr>
    </w:p>
    <w:p w14:paraId="769C684B" w14:textId="25DF069B" w:rsidR="003D0B4A" w:rsidRDefault="003D0B4A" w:rsidP="00841411">
      <w:pPr>
        <w:pStyle w:val="NormalWeb"/>
        <w:spacing w:before="0" w:after="0"/>
        <w:jc w:val="both"/>
        <w:rPr>
          <w:color w:val="000000"/>
          <w:sz w:val="22"/>
          <w:szCs w:val="22"/>
        </w:rPr>
      </w:pPr>
      <w:r w:rsidRPr="00771BE6">
        <w:rPr>
          <w:color w:val="000000"/>
          <w:sz w:val="22"/>
          <w:szCs w:val="22"/>
        </w:rPr>
        <w:t>Además, se observarán las reglas establecidas en el REGLAMENTO DE GIRO ESPECÍFICO DE NEGOCIO DE FAME S.A.</w:t>
      </w:r>
    </w:p>
    <w:p w14:paraId="780D2AC4" w14:textId="77777777" w:rsidR="001C38E4" w:rsidRPr="00771BE6" w:rsidRDefault="001C38E4" w:rsidP="00841411">
      <w:pPr>
        <w:pStyle w:val="NormalWeb"/>
        <w:spacing w:before="0" w:after="0"/>
        <w:jc w:val="both"/>
        <w:rPr>
          <w:color w:val="000000"/>
          <w:sz w:val="22"/>
          <w:szCs w:val="22"/>
        </w:rPr>
      </w:pPr>
    </w:p>
    <w:p w14:paraId="695A0A2B" w14:textId="5ACE7844" w:rsidR="003D0B4A" w:rsidRPr="00771BE6" w:rsidRDefault="003D0B4A" w:rsidP="006D7AB5">
      <w:pPr>
        <w:pStyle w:val="Textosinformato1"/>
        <w:numPr>
          <w:ilvl w:val="1"/>
          <w:numId w:val="31"/>
        </w:numPr>
        <w:ind w:left="0" w:firstLine="0"/>
        <w:jc w:val="both"/>
        <w:rPr>
          <w:rFonts w:ascii="Times New Roman" w:hAnsi="Times New Roman"/>
          <w:szCs w:val="22"/>
        </w:rPr>
      </w:pPr>
      <w:r w:rsidRPr="00771BE6">
        <w:rPr>
          <w:rFonts w:ascii="Times New Roman" w:hAnsi="Times New Roman"/>
          <w:b/>
          <w:spacing w:val="-2"/>
          <w:szCs w:val="22"/>
        </w:rPr>
        <w:t xml:space="preserve">Control ambiental: </w:t>
      </w:r>
      <w:r w:rsidRPr="00771BE6">
        <w:rPr>
          <w:rFonts w:ascii="Times New Roman" w:hAnsi="Times New Roman"/>
          <w:szCs w:val="22"/>
        </w:rPr>
        <w:t>En los casos que sea necesario, el contratista deberá realizar todas las actividades necesarias para evitar impactos ambientales negativos, durante el período de ejecución contractual, cumpliendo con la normativa ambiental vigente.</w:t>
      </w:r>
    </w:p>
    <w:p w14:paraId="3E44F674" w14:textId="77777777" w:rsidR="003D0B4A" w:rsidRPr="00771BE6" w:rsidRDefault="003D0B4A" w:rsidP="006D7AB5">
      <w:pPr>
        <w:pStyle w:val="Textosinformato1"/>
        <w:numPr>
          <w:ilvl w:val="1"/>
          <w:numId w:val="31"/>
        </w:numPr>
        <w:ind w:left="0" w:firstLine="0"/>
        <w:jc w:val="both"/>
        <w:rPr>
          <w:rFonts w:ascii="Times New Roman" w:hAnsi="Times New Roman"/>
          <w:szCs w:val="22"/>
        </w:rPr>
      </w:pPr>
      <w:r w:rsidRPr="00771BE6">
        <w:rPr>
          <w:rStyle w:val="Fuentedeprrafopredeter4"/>
          <w:rFonts w:ascii="Times New Roman" w:hAnsi="Times New Roman"/>
          <w:b/>
          <w:bCs/>
          <w:spacing w:val="-2"/>
          <w:szCs w:val="22"/>
        </w:rPr>
        <w:t>Inconsistencia, simulación y/o inexactitud de la información:</w:t>
      </w:r>
      <w:r w:rsidRPr="00771BE6">
        <w:rPr>
          <w:rStyle w:val="Fuentedeprrafopredeter4"/>
          <w:rFonts w:ascii="Times New Roman" w:hAnsi="Times New Roman"/>
          <w:bCs/>
          <w:spacing w:val="-2"/>
          <w:szCs w:val="22"/>
        </w:rPr>
        <w:t xml:space="preserve"> En el caso de que la entidad contratante encontrare que existe inconsistencia, simulación o inexactitud en la información presentada por el oferente, adjudicatario o contratista, la máxima autoridad de la entidad contratante o su delegado, descalificará del procedimiento de contratación al proveedor, lo declarará </w:t>
      </w:r>
      <w:r w:rsidRPr="00771BE6">
        <w:rPr>
          <w:rStyle w:val="Fuentedeprrafopredeter4"/>
          <w:rFonts w:ascii="Times New Roman" w:hAnsi="Times New Roman"/>
          <w:bCs/>
          <w:spacing w:val="-2"/>
          <w:szCs w:val="22"/>
        </w:rPr>
        <w:lastRenderedPageBreak/>
        <w:t>adjudicatario fallido o contratista incumplido, según corresponda y, en último caso, previo al trámite de terminación unilateral, sin perjuicio además, de las acciones judiciales a que hubiera lugar.</w:t>
      </w:r>
    </w:p>
    <w:p w14:paraId="2F9CE337" w14:textId="77777777" w:rsidR="00D91E6F" w:rsidRPr="00771BE6" w:rsidRDefault="00D91E6F" w:rsidP="00841411">
      <w:pPr>
        <w:jc w:val="center"/>
        <w:rPr>
          <w:rFonts w:eastAsia="Times New Roman"/>
          <w:b/>
          <w:bCs/>
          <w:sz w:val="22"/>
          <w:szCs w:val="22"/>
        </w:rPr>
      </w:pPr>
    </w:p>
    <w:p w14:paraId="76AF8A04" w14:textId="069A5669" w:rsidR="003D0B4A" w:rsidRPr="00771BE6" w:rsidRDefault="003D0B4A" w:rsidP="00841411">
      <w:pPr>
        <w:jc w:val="center"/>
        <w:rPr>
          <w:rFonts w:eastAsia="Times New Roman"/>
          <w:b/>
          <w:bCs/>
          <w:color w:val="000000"/>
          <w:sz w:val="22"/>
          <w:szCs w:val="22"/>
        </w:rPr>
      </w:pPr>
      <w:r w:rsidRPr="00771BE6">
        <w:rPr>
          <w:rFonts w:eastAsia="Times New Roman"/>
          <w:b/>
          <w:bCs/>
          <w:sz w:val="22"/>
          <w:szCs w:val="22"/>
        </w:rPr>
        <w:t>SECCIÓN II</w:t>
      </w:r>
    </w:p>
    <w:p w14:paraId="474EBF67" w14:textId="77777777" w:rsidR="003D0B4A" w:rsidRPr="00771BE6" w:rsidRDefault="003D0B4A" w:rsidP="00841411">
      <w:pPr>
        <w:jc w:val="center"/>
        <w:rPr>
          <w:rFonts w:eastAsia="Times New Roman"/>
          <w:color w:val="FF0000"/>
          <w:sz w:val="22"/>
          <w:szCs w:val="22"/>
        </w:rPr>
      </w:pPr>
      <w:r w:rsidRPr="00771BE6">
        <w:rPr>
          <w:rFonts w:eastAsia="Times New Roman"/>
          <w:b/>
          <w:bCs/>
          <w:color w:val="000000"/>
          <w:sz w:val="22"/>
          <w:szCs w:val="22"/>
        </w:rPr>
        <w:t>METODOLOGÍA DE EVALUACIÓN DE LA OFERTA</w:t>
      </w:r>
    </w:p>
    <w:p w14:paraId="3311A750" w14:textId="77777777" w:rsidR="003D0B4A" w:rsidRPr="00771BE6" w:rsidRDefault="003D0B4A" w:rsidP="00841411">
      <w:pPr>
        <w:ind w:right="45"/>
        <w:jc w:val="both"/>
        <w:rPr>
          <w:rFonts w:eastAsia="Times New Roman"/>
          <w:color w:val="FF0000"/>
          <w:sz w:val="22"/>
          <w:szCs w:val="22"/>
        </w:rPr>
      </w:pPr>
    </w:p>
    <w:p w14:paraId="474C7A2F" w14:textId="5BEE87F1" w:rsidR="003D0B4A" w:rsidRPr="00771BE6" w:rsidRDefault="003D0B4A" w:rsidP="00841411">
      <w:pPr>
        <w:pStyle w:val="Textosinformato1"/>
        <w:numPr>
          <w:ilvl w:val="1"/>
          <w:numId w:val="7"/>
        </w:numPr>
        <w:ind w:left="0" w:firstLine="0"/>
        <w:jc w:val="both"/>
        <w:rPr>
          <w:rFonts w:ascii="Times New Roman" w:hAnsi="Times New Roman"/>
          <w:szCs w:val="22"/>
        </w:rPr>
      </w:pPr>
      <w:r w:rsidRPr="00771BE6">
        <w:rPr>
          <w:rFonts w:ascii="Times New Roman" w:hAnsi="Times New Roman"/>
          <w:b/>
          <w:bCs/>
          <w:color w:val="000000"/>
          <w:szCs w:val="22"/>
        </w:rPr>
        <w:t>Metodología de evaluación de la oferta</w:t>
      </w:r>
      <w:r w:rsidRPr="00771BE6">
        <w:rPr>
          <w:rFonts w:ascii="Times New Roman" w:hAnsi="Times New Roman"/>
          <w:color w:val="000000"/>
          <w:szCs w:val="22"/>
          <w:lang w:val="es-ES"/>
        </w:rPr>
        <w:t xml:space="preserve">: </w:t>
      </w:r>
      <w:r w:rsidRPr="00771BE6">
        <w:rPr>
          <w:rFonts w:ascii="Times New Roman" w:hAnsi="Times New Roman"/>
          <w:color w:val="000000"/>
          <w:spacing w:val="-3"/>
          <w:szCs w:val="22"/>
          <w:lang w:val="es-ES"/>
        </w:rPr>
        <w:t>La evaluación de la oferta se encaminará a proporcionar una información imparcial sobre si una oferta debe ser rechazada. Para ello se establecen tres etapas: 1) Integridad de la oferta: Se verificará la presentación del Formulario único de la oferta debidamente elaborado y suscrito, así como los demás formularios adicionales propuestos por la entidad contratante. 2) Oferta técnica: Se verifica el cumplimiento de los requisitos mínimos que debe contener la oferta. 3) Se evalúa las condiciones cumplidas por el oferente en la etapa anterior, y la oferta económica. Deberá ponderarse las condiciones de mejora en los términos de referencia.  La entidad contratante, bajo su responsabilidad, deberá asegurar que los parámetros de evaluación publicados en el Portal Institucional del Servicio Nacional de Contratación Pública, cuando fuere requerido, hayan sido los realmente utilizados en el procedimiento.</w:t>
      </w:r>
    </w:p>
    <w:p w14:paraId="68E1FEDE" w14:textId="77777777" w:rsidR="00EE63C5" w:rsidRPr="00771BE6" w:rsidRDefault="00EE63C5" w:rsidP="00EE63C5">
      <w:pPr>
        <w:pStyle w:val="Textosinformato1"/>
        <w:jc w:val="both"/>
        <w:rPr>
          <w:rFonts w:ascii="Times New Roman" w:hAnsi="Times New Roman"/>
          <w:szCs w:val="22"/>
        </w:rPr>
      </w:pPr>
    </w:p>
    <w:p w14:paraId="5BF839E9" w14:textId="125EB77D" w:rsidR="003D0B4A" w:rsidRPr="00771BE6" w:rsidRDefault="003D0B4A" w:rsidP="00EE63C5">
      <w:pPr>
        <w:numPr>
          <w:ilvl w:val="0"/>
          <w:numId w:val="23"/>
        </w:numPr>
        <w:ind w:right="45"/>
        <w:jc w:val="both"/>
        <w:rPr>
          <w:rFonts w:eastAsia="Times New Roman"/>
          <w:b/>
          <w:bCs/>
          <w:color w:val="000000"/>
          <w:sz w:val="22"/>
          <w:szCs w:val="22"/>
          <w:lang w:val="es-ES"/>
        </w:rPr>
      </w:pPr>
      <w:r w:rsidRPr="00771BE6">
        <w:rPr>
          <w:rFonts w:eastAsia="Times New Roman"/>
          <w:b/>
          <w:bCs/>
          <w:color w:val="000000"/>
          <w:sz w:val="22"/>
          <w:szCs w:val="22"/>
          <w:lang w:val="es-ES"/>
        </w:rPr>
        <w:t xml:space="preserve">Primera Etapa: Integridad de las </w:t>
      </w:r>
      <w:r w:rsidR="00164C75" w:rsidRPr="00771BE6">
        <w:rPr>
          <w:rFonts w:eastAsia="Times New Roman"/>
          <w:b/>
          <w:bCs/>
          <w:color w:val="000000"/>
          <w:sz w:val="22"/>
          <w:szCs w:val="22"/>
          <w:lang w:val="es-ES"/>
        </w:rPr>
        <w:t xml:space="preserve">ofertas. </w:t>
      </w:r>
      <w:r w:rsidR="00EE63C5" w:rsidRPr="00771BE6">
        <w:rPr>
          <w:rFonts w:eastAsia="Times New Roman"/>
          <w:b/>
          <w:bCs/>
          <w:color w:val="000000"/>
          <w:sz w:val="22"/>
          <w:szCs w:val="22"/>
          <w:lang w:val="es-ES"/>
        </w:rPr>
        <w:t>–</w:t>
      </w:r>
    </w:p>
    <w:p w14:paraId="23294855" w14:textId="77777777" w:rsidR="00EE63C5" w:rsidRPr="00771BE6" w:rsidRDefault="00EE63C5" w:rsidP="00EE63C5">
      <w:pPr>
        <w:ind w:left="720" w:right="45"/>
        <w:jc w:val="both"/>
        <w:rPr>
          <w:rFonts w:eastAsia="Times New Roman"/>
          <w:sz w:val="22"/>
          <w:szCs w:val="22"/>
          <w:lang w:val="es-ES"/>
        </w:rPr>
      </w:pPr>
    </w:p>
    <w:p w14:paraId="5CD27B81" w14:textId="776C3676" w:rsidR="003D0B4A" w:rsidRPr="00771BE6" w:rsidRDefault="003D0B4A" w:rsidP="00841411">
      <w:pPr>
        <w:ind w:left="17" w:right="45"/>
        <w:jc w:val="both"/>
        <w:rPr>
          <w:rFonts w:eastAsia="Times New Roman"/>
          <w:color w:val="000000"/>
          <w:sz w:val="22"/>
          <w:szCs w:val="22"/>
          <w:lang w:val="es-ES"/>
        </w:rPr>
      </w:pPr>
      <w:r w:rsidRPr="00771BE6">
        <w:rPr>
          <w:rFonts w:eastAsia="Times New Roman"/>
          <w:color w:val="000000"/>
          <w:sz w:val="22"/>
          <w:szCs w:val="22"/>
          <w:lang w:val="es-ES"/>
        </w:rPr>
        <w:t>Se revisará que la oferta haya incorporado todos los formularios definidos en el presente pliego, conforme el siguiente detalle:</w:t>
      </w:r>
    </w:p>
    <w:p w14:paraId="0D724355" w14:textId="77777777" w:rsidR="00EE63C5" w:rsidRPr="00771BE6" w:rsidRDefault="00EE63C5" w:rsidP="00841411">
      <w:pPr>
        <w:ind w:left="17" w:right="45"/>
        <w:jc w:val="both"/>
        <w:rPr>
          <w:rFonts w:eastAsia="Times New Roman"/>
          <w:color w:val="000000"/>
          <w:sz w:val="22"/>
          <w:szCs w:val="22"/>
          <w:lang w:val="es-ES"/>
        </w:rPr>
      </w:pPr>
    </w:p>
    <w:p w14:paraId="11D8F83B" w14:textId="77777777" w:rsidR="003D0B4A" w:rsidRPr="00771BE6" w:rsidRDefault="003D0B4A" w:rsidP="00841411">
      <w:pPr>
        <w:pStyle w:val="Prrafodelista"/>
        <w:widowControl/>
        <w:numPr>
          <w:ilvl w:val="0"/>
          <w:numId w:val="1"/>
        </w:numPr>
        <w:ind w:left="720" w:hanging="360"/>
        <w:jc w:val="both"/>
        <w:rPr>
          <w:sz w:val="22"/>
          <w:szCs w:val="22"/>
        </w:rPr>
      </w:pPr>
      <w:r w:rsidRPr="00771BE6">
        <w:rPr>
          <w:sz w:val="22"/>
          <w:szCs w:val="22"/>
        </w:rPr>
        <w:t>FORMULARIO DE LA OFERTA</w:t>
      </w:r>
    </w:p>
    <w:p w14:paraId="4BB7A648" w14:textId="77777777" w:rsidR="003D0B4A" w:rsidRPr="00771BE6" w:rsidRDefault="003D0B4A" w:rsidP="00841411">
      <w:pPr>
        <w:pStyle w:val="Prrafodelista"/>
        <w:widowControl/>
        <w:numPr>
          <w:ilvl w:val="0"/>
          <w:numId w:val="1"/>
        </w:numPr>
        <w:ind w:left="720" w:hanging="360"/>
        <w:jc w:val="both"/>
        <w:rPr>
          <w:rFonts w:eastAsia="Times New Roman"/>
          <w:sz w:val="22"/>
          <w:szCs w:val="22"/>
        </w:rPr>
      </w:pPr>
      <w:r w:rsidRPr="00771BE6">
        <w:rPr>
          <w:sz w:val="22"/>
          <w:szCs w:val="22"/>
        </w:rPr>
        <w:t>FORMULARIO DE COMPROMISO DE ASOCIACIÓN O CONSORCIO</w:t>
      </w:r>
    </w:p>
    <w:p w14:paraId="7A19B0AC" w14:textId="77777777" w:rsidR="00EE63C5" w:rsidRPr="00771BE6" w:rsidRDefault="00EE63C5" w:rsidP="00841411">
      <w:pPr>
        <w:pStyle w:val="Prrafodelista"/>
        <w:widowControl/>
        <w:ind w:left="0"/>
        <w:jc w:val="both"/>
        <w:rPr>
          <w:color w:val="000000"/>
          <w:sz w:val="22"/>
          <w:szCs w:val="22"/>
          <w:lang w:val="es-ES"/>
        </w:rPr>
      </w:pPr>
    </w:p>
    <w:p w14:paraId="5F72F07F" w14:textId="327BECAB" w:rsidR="003D0B4A" w:rsidRPr="00771BE6" w:rsidRDefault="003D0B4A" w:rsidP="00841411">
      <w:pPr>
        <w:pStyle w:val="Prrafodelista"/>
        <w:widowControl/>
        <w:ind w:left="0"/>
        <w:jc w:val="both"/>
        <w:rPr>
          <w:rFonts w:eastAsia="Times New Roman"/>
          <w:color w:val="000000"/>
          <w:sz w:val="22"/>
          <w:szCs w:val="22"/>
          <w:lang w:val="es-ES"/>
        </w:rPr>
      </w:pPr>
      <w:r w:rsidRPr="00771BE6">
        <w:rPr>
          <w:color w:val="000000"/>
          <w:sz w:val="22"/>
          <w:szCs w:val="22"/>
          <w:lang w:val="es-ES"/>
        </w:rPr>
        <w:t xml:space="preserve">Aquella oferta que contenga el </w:t>
      </w:r>
      <w:r w:rsidRPr="00771BE6">
        <w:rPr>
          <w:sz w:val="22"/>
          <w:szCs w:val="22"/>
        </w:rPr>
        <w:t>FORMULARIO DE LA OFERTA debidamente elaborado y suscrito</w:t>
      </w:r>
      <w:r w:rsidRPr="00771BE6">
        <w:rPr>
          <w:rFonts w:eastAsia="Times New Roman"/>
          <w:color w:val="000000"/>
          <w:sz w:val="22"/>
          <w:szCs w:val="22"/>
          <w:lang w:val="es-ES"/>
        </w:rPr>
        <w:t>, pasará a la etapa de evaluación “cumple / no cumple”; caso contrario será rechazada.</w:t>
      </w:r>
    </w:p>
    <w:p w14:paraId="573330A4" w14:textId="77777777" w:rsidR="00EE63C5" w:rsidRPr="00771BE6" w:rsidRDefault="00EE63C5" w:rsidP="00841411">
      <w:pPr>
        <w:pStyle w:val="Prrafodelista"/>
        <w:widowControl/>
        <w:ind w:left="0"/>
        <w:jc w:val="both"/>
        <w:rPr>
          <w:rFonts w:eastAsia="Times New Roman"/>
          <w:sz w:val="22"/>
          <w:szCs w:val="22"/>
        </w:rPr>
      </w:pPr>
    </w:p>
    <w:p w14:paraId="578117E5" w14:textId="7FD7B88F" w:rsidR="003D0B4A" w:rsidRPr="00771BE6" w:rsidRDefault="003D0B4A" w:rsidP="00EE63C5">
      <w:pPr>
        <w:numPr>
          <w:ilvl w:val="0"/>
          <w:numId w:val="23"/>
        </w:numPr>
        <w:tabs>
          <w:tab w:val="left" w:pos="2835"/>
        </w:tabs>
        <w:ind w:right="45"/>
        <w:jc w:val="both"/>
        <w:rPr>
          <w:rFonts w:eastAsia="Times New Roman"/>
          <w:color w:val="000000"/>
          <w:sz w:val="22"/>
          <w:szCs w:val="22"/>
          <w:lang w:val="es-ES"/>
        </w:rPr>
      </w:pPr>
      <w:r w:rsidRPr="00771BE6">
        <w:rPr>
          <w:rFonts w:eastAsia="Times New Roman"/>
          <w:b/>
          <w:bCs/>
          <w:color w:val="000000"/>
          <w:sz w:val="22"/>
          <w:szCs w:val="22"/>
          <w:lang w:val="es-ES"/>
        </w:rPr>
        <w:t>Segunda Etapa: Evaluación de la oferta técnica (cumple / no cumple</w:t>
      </w:r>
      <w:r w:rsidR="00D815A7" w:rsidRPr="00771BE6">
        <w:rPr>
          <w:rFonts w:eastAsia="Times New Roman"/>
          <w:b/>
          <w:bCs/>
          <w:color w:val="000000"/>
          <w:sz w:val="22"/>
          <w:szCs w:val="22"/>
          <w:lang w:val="es-ES"/>
        </w:rPr>
        <w:t>). -</w:t>
      </w:r>
      <w:r w:rsidRPr="00771BE6">
        <w:rPr>
          <w:rFonts w:eastAsia="Times New Roman"/>
          <w:color w:val="000000"/>
          <w:sz w:val="22"/>
          <w:szCs w:val="22"/>
          <w:lang w:val="es-ES"/>
        </w:rPr>
        <w:t xml:space="preserve"> Los parámetros de calificación deberán estar definidos y dimensionados por la entidad contratante, no darán lugar a dudas, ni a interpretación o a la subjetividad del evaluador, se considerarán parámetros técnico-económicos con dimensionamiento de mínimos o máximos admisibles y de obligatorio cumplimiento. </w:t>
      </w:r>
    </w:p>
    <w:p w14:paraId="0909A425" w14:textId="77777777" w:rsidR="00EE63C5" w:rsidRPr="00771BE6" w:rsidRDefault="00EE63C5" w:rsidP="00EE63C5">
      <w:pPr>
        <w:tabs>
          <w:tab w:val="left" w:pos="2835"/>
        </w:tabs>
        <w:ind w:left="720" w:right="45"/>
        <w:jc w:val="both"/>
        <w:rPr>
          <w:rFonts w:eastAsia="Times New Roman"/>
          <w:color w:val="000000"/>
          <w:sz w:val="22"/>
          <w:szCs w:val="22"/>
          <w:lang w:val="es-ES"/>
        </w:rPr>
      </w:pPr>
    </w:p>
    <w:p w14:paraId="0E7E8B47" w14:textId="2DEAD015" w:rsidR="003D0B4A" w:rsidRPr="00771BE6" w:rsidRDefault="003D0B4A" w:rsidP="00841411">
      <w:pPr>
        <w:jc w:val="both"/>
        <w:rPr>
          <w:rFonts w:eastAsia="Times New Roman"/>
          <w:sz w:val="22"/>
          <w:szCs w:val="22"/>
        </w:rPr>
      </w:pPr>
      <w:r w:rsidRPr="00771BE6">
        <w:rPr>
          <w:rFonts w:eastAsia="Times New Roman"/>
          <w:sz w:val="22"/>
          <w:szCs w:val="22"/>
        </w:rPr>
        <w:t xml:space="preserve">Los parámetros deberán estar debidamente sustentados, relacionados con el objeto de la contratación y no contravenir la Ley Orgánica del </w:t>
      </w:r>
      <w:r w:rsidRPr="00771BE6">
        <w:rPr>
          <w:rFonts w:eastAsia="Times New Roman"/>
          <w:color w:val="000000"/>
          <w:sz w:val="22"/>
          <w:szCs w:val="22"/>
          <w:lang w:val="es-ES"/>
        </w:rPr>
        <w:t>Sistema Nacional de Contratación Pública</w:t>
      </w:r>
      <w:r w:rsidRPr="00771BE6">
        <w:rPr>
          <w:rFonts w:eastAsia="Times New Roman"/>
          <w:sz w:val="22"/>
          <w:szCs w:val="22"/>
        </w:rPr>
        <w:t xml:space="preserve">, su Reglamento General o la normativa expedida por el </w:t>
      </w:r>
      <w:r w:rsidRPr="00771BE6">
        <w:rPr>
          <w:spacing w:val="-3"/>
          <w:sz w:val="22"/>
          <w:szCs w:val="22"/>
        </w:rPr>
        <w:t>Servicio Nacional de Contratación Pública</w:t>
      </w:r>
      <w:r w:rsidRPr="00771BE6">
        <w:rPr>
          <w:rFonts w:eastAsia="Times New Roman"/>
          <w:sz w:val="22"/>
          <w:szCs w:val="22"/>
        </w:rPr>
        <w:t>. Estos parámetros deberán estar completamente definidos, no serán restrictivos ni discriminatorios y deberán establecer su indicador y el medio de comprobación.</w:t>
      </w:r>
    </w:p>
    <w:p w14:paraId="243D83C8" w14:textId="77777777" w:rsidR="00EE63C5" w:rsidRPr="00771BE6" w:rsidRDefault="00EE63C5" w:rsidP="00841411">
      <w:pPr>
        <w:jc w:val="both"/>
        <w:rPr>
          <w:rFonts w:eastAsia="Times New Roman"/>
          <w:sz w:val="22"/>
          <w:szCs w:val="22"/>
        </w:rPr>
      </w:pPr>
    </w:p>
    <w:p w14:paraId="27B1E987" w14:textId="1F070C11" w:rsidR="003D0B4A" w:rsidRPr="00771BE6" w:rsidRDefault="003D0B4A" w:rsidP="00841411">
      <w:pPr>
        <w:ind w:right="49"/>
        <w:jc w:val="both"/>
        <w:rPr>
          <w:rFonts w:eastAsia="Times New Roman"/>
          <w:sz w:val="22"/>
          <w:szCs w:val="22"/>
          <w:lang w:val="es-ES"/>
        </w:rPr>
      </w:pPr>
      <w:r w:rsidRPr="00771BE6">
        <w:rPr>
          <w:rFonts w:eastAsia="Times New Roman"/>
          <w:sz w:val="22"/>
          <w:szCs w:val="22"/>
          <w:lang w:val="es-ES"/>
        </w:rPr>
        <w:t xml:space="preserve">Al evaluar la oferta presentada por una asociación, consorcio o compromiso de asociación o consorcio, las entidades contratantes deberán considerar los aportes de cada participante, con base en la información que deberá desglosarse a través del Formulario, que es parte del presente pliego e integrará en consecuencia la oferta y en observancia de la normativa que el </w:t>
      </w:r>
      <w:r w:rsidRPr="00771BE6">
        <w:rPr>
          <w:spacing w:val="-3"/>
          <w:sz w:val="22"/>
          <w:szCs w:val="22"/>
        </w:rPr>
        <w:t>Servicio Nacional de Contratación Pública</w:t>
      </w:r>
      <w:r w:rsidRPr="00771BE6">
        <w:rPr>
          <w:rFonts w:eastAsia="Times New Roman"/>
          <w:sz w:val="22"/>
          <w:szCs w:val="22"/>
          <w:lang w:val="es-ES"/>
        </w:rPr>
        <w:t xml:space="preserve"> expedirá para el efecto. </w:t>
      </w:r>
    </w:p>
    <w:p w14:paraId="6C66B6C6" w14:textId="77777777" w:rsidR="00EE63C5" w:rsidRPr="00771BE6" w:rsidRDefault="00EE63C5" w:rsidP="00841411">
      <w:pPr>
        <w:ind w:right="49"/>
        <w:jc w:val="both"/>
        <w:rPr>
          <w:rFonts w:eastAsia="Times New Roman"/>
          <w:sz w:val="22"/>
          <w:szCs w:val="22"/>
        </w:rPr>
      </w:pPr>
    </w:p>
    <w:p w14:paraId="6F58A580" w14:textId="77777777" w:rsidR="003D0B4A" w:rsidRPr="00771BE6" w:rsidRDefault="003D0B4A" w:rsidP="00841411">
      <w:pPr>
        <w:pStyle w:val="Textoindependiente"/>
        <w:tabs>
          <w:tab w:val="left" w:pos="0"/>
        </w:tabs>
        <w:ind w:right="45"/>
        <w:jc w:val="both"/>
        <w:rPr>
          <w:color w:val="000000"/>
          <w:sz w:val="22"/>
          <w:szCs w:val="22"/>
        </w:rPr>
      </w:pPr>
      <w:r w:rsidRPr="00771BE6">
        <w:rPr>
          <w:sz w:val="22"/>
          <w:szCs w:val="22"/>
        </w:rPr>
        <w:t xml:space="preserve">Es </w:t>
      </w:r>
      <w:r w:rsidRPr="00771BE6">
        <w:rPr>
          <w:color w:val="000000"/>
          <w:sz w:val="22"/>
          <w:szCs w:val="22"/>
        </w:rPr>
        <w:t>obligatoria, la aplicación del Valor Agregado Ecuatoriano como uno de los criterios de evaluación y adjudicación en todos los procedimientos de contratación incluidos los del Régimen Especial de giro especifico de negocio cuando se trate de bienes o servicios.</w:t>
      </w:r>
    </w:p>
    <w:p w14:paraId="36D207F3" w14:textId="7E01BA2B"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La metodología a utilizar para la determinación del Valor Agregado Ecuatoriano de las ofertas en los procedimientos para la contratación de bienes y servicios expedida por el </w:t>
      </w:r>
      <w:r w:rsidRPr="00771BE6">
        <w:rPr>
          <w:spacing w:val="-3"/>
          <w:sz w:val="22"/>
          <w:szCs w:val="22"/>
        </w:rPr>
        <w:t>Servicio Nacional de Contratación Pública</w:t>
      </w:r>
      <w:r w:rsidRPr="00771BE6">
        <w:rPr>
          <w:color w:val="000000"/>
          <w:sz w:val="22"/>
          <w:szCs w:val="22"/>
        </w:rPr>
        <w:t xml:space="preserve">. </w:t>
      </w:r>
    </w:p>
    <w:p w14:paraId="234FF630" w14:textId="77777777" w:rsidR="00EE63C5" w:rsidRPr="00771BE6" w:rsidRDefault="00EE63C5" w:rsidP="00841411">
      <w:pPr>
        <w:pStyle w:val="NormalWeb"/>
        <w:spacing w:before="0" w:after="0"/>
        <w:jc w:val="both"/>
        <w:rPr>
          <w:color w:val="000000"/>
          <w:sz w:val="22"/>
          <w:szCs w:val="22"/>
        </w:rPr>
      </w:pPr>
    </w:p>
    <w:p w14:paraId="2B986F04" w14:textId="77777777" w:rsidR="00EE63C5" w:rsidRPr="00771BE6" w:rsidRDefault="003D0B4A" w:rsidP="00841411">
      <w:pPr>
        <w:pStyle w:val="NormalWeb"/>
        <w:spacing w:before="0" w:after="0"/>
        <w:jc w:val="both"/>
        <w:rPr>
          <w:color w:val="000000"/>
          <w:sz w:val="22"/>
          <w:szCs w:val="22"/>
        </w:rPr>
      </w:pPr>
      <w:r w:rsidRPr="00771BE6">
        <w:rPr>
          <w:color w:val="000000"/>
          <w:sz w:val="22"/>
          <w:szCs w:val="22"/>
        </w:rPr>
        <w:t xml:space="preserve">Para que una oferta de bienes o servicios sea considerada como de origen ecuatoriano, el Valor </w:t>
      </w:r>
      <w:r w:rsidRPr="00771BE6">
        <w:rPr>
          <w:color w:val="000000"/>
          <w:sz w:val="22"/>
          <w:szCs w:val="22"/>
        </w:rPr>
        <w:lastRenderedPageBreak/>
        <w:t xml:space="preserve">Agregado Ecuatoriano de aquella, obtenido a partir de la aplicación de la metodología señalada en el párrafo precedente, deberá ser igual o superior al dispuesto en la normativa expedida por el </w:t>
      </w:r>
      <w:r w:rsidRPr="00771BE6">
        <w:rPr>
          <w:spacing w:val="-3"/>
          <w:sz w:val="22"/>
          <w:szCs w:val="22"/>
        </w:rPr>
        <w:t>Servicio Nacional de Contratación Pública</w:t>
      </w:r>
      <w:r w:rsidRPr="00771BE6">
        <w:rPr>
          <w:color w:val="000000"/>
          <w:sz w:val="22"/>
          <w:szCs w:val="22"/>
        </w:rPr>
        <w:t xml:space="preserve"> y se lo </w:t>
      </w:r>
      <w:r w:rsidR="00D815A7" w:rsidRPr="00771BE6">
        <w:rPr>
          <w:color w:val="000000"/>
          <w:sz w:val="22"/>
          <w:szCs w:val="22"/>
        </w:rPr>
        <w:t>obtendrá a</w:t>
      </w:r>
      <w:r w:rsidRPr="00771BE6">
        <w:rPr>
          <w:color w:val="000000"/>
          <w:sz w:val="22"/>
          <w:szCs w:val="22"/>
        </w:rPr>
        <w:t xml:space="preserve"> partir de la información que los proveedores suministrarán a través del formulario “Declaración de Agregado Ecuatoriano”.</w:t>
      </w:r>
    </w:p>
    <w:p w14:paraId="3287D736" w14:textId="72686FDD"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 </w:t>
      </w:r>
    </w:p>
    <w:p w14:paraId="2057F59B" w14:textId="62A5C8E2"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Se presentará un formulario por cada tipo de bien o servicio que fuera parte del procedimiento de contratación, según su tipología, y se utilizará la metodología señalada. </w:t>
      </w:r>
    </w:p>
    <w:p w14:paraId="0D186CD5" w14:textId="77777777" w:rsidR="00EE63C5" w:rsidRPr="00771BE6" w:rsidRDefault="00EE63C5" w:rsidP="00841411">
      <w:pPr>
        <w:pStyle w:val="NormalWeb"/>
        <w:spacing w:before="0" w:after="0"/>
        <w:jc w:val="both"/>
        <w:rPr>
          <w:color w:val="000000"/>
          <w:sz w:val="22"/>
          <w:szCs w:val="22"/>
        </w:rPr>
      </w:pPr>
    </w:p>
    <w:p w14:paraId="6975FD9E" w14:textId="13D79523" w:rsidR="003D0B4A" w:rsidRPr="00771BE6" w:rsidRDefault="003D0B4A" w:rsidP="00841411">
      <w:pPr>
        <w:numPr>
          <w:ilvl w:val="1"/>
          <w:numId w:val="7"/>
        </w:numPr>
        <w:ind w:left="0" w:right="45" w:firstLine="0"/>
        <w:jc w:val="both"/>
        <w:rPr>
          <w:rFonts w:eastAsia="Times New Roman"/>
          <w:sz w:val="22"/>
          <w:szCs w:val="22"/>
        </w:rPr>
      </w:pPr>
      <w:r w:rsidRPr="00771BE6">
        <w:rPr>
          <w:rFonts w:eastAsia="Times New Roman"/>
          <w:b/>
          <w:bCs/>
          <w:sz w:val="22"/>
          <w:szCs w:val="22"/>
        </w:rPr>
        <w:t xml:space="preserve">Formulario para la elaboración de la oferta: </w:t>
      </w:r>
      <w:r w:rsidRPr="00771BE6">
        <w:rPr>
          <w:rFonts w:eastAsia="Times New Roman"/>
          <w:sz w:val="22"/>
          <w:szCs w:val="22"/>
          <w:lang w:val="es-ES"/>
        </w:rPr>
        <w:t xml:space="preserve">El oferente incluirá en su oferta la información que se establece en el Formulario de la Oferta. Pueden utilizarse formatos elaborados en ordenador </w:t>
      </w:r>
      <w:r w:rsidR="003D7BE2" w:rsidRPr="00771BE6">
        <w:rPr>
          <w:rFonts w:eastAsia="Times New Roman"/>
          <w:sz w:val="22"/>
          <w:szCs w:val="22"/>
          <w:lang w:val="es-ES"/>
        </w:rPr>
        <w:t>a condición de que</w:t>
      </w:r>
      <w:r w:rsidRPr="00771BE6">
        <w:rPr>
          <w:rFonts w:eastAsia="Times New Roman"/>
          <w:sz w:val="22"/>
          <w:szCs w:val="22"/>
          <w:lang w:val="es-ES"/>
        </w:rPr>
        <w:t xml:space="preserve"> la información sea la que se solicita y que se respeten los campos existentes en el formulario que contiene el presente pliego.</w:t>
      </w:r>
    </w:p>
    <w:p w14:paraId="6E8F8D15" w14:textId="77777777" w:rsidR="00112C9B" w:rsidRPr="00771BE6" w:rsidRDefault="00112C9B" w:rsidP="00841411">
      <w:pPr>
        <w:jc w:val="center"/>
        <w:rPr>
          <w:rFonts w:eastAsia="Times New Roman"/>
          <w:b/>
          <w:bCs/>
          <w:sz w:val="22"/>
          <w:szCs w:val="22"/>
        </w:rPr>
      </w:pPr>
    </w:p>
    <w:p w14:paraId="1424540B" w14:textId="77777777" w:rsidR="003D0B4A" w:rsidRPr="00771BE6" w:rsidRDefault="003D0B4A" w:rsidP="00841411">
      <w:pPr>
        <w:jc w:val="center"/>
        <w:rPr>
          <w:rFonts w:eastAsia="Times New Roman"/>
          <w:b/>
          <w:bCs/>
          <w:sz w:val="22"/>
          <w:szCs w:val="22"/>
        </w:rPr>
      </w:pPr>
      <w:r w:rsidRPr="00771BE6">
        <w:rPr>
          <w:rFonts w:eastAsia="Times New Roman"/>
          <w:b/>
          <w:bCs/>
          <w:sz w:val="22"/>
          <w:szCs w:val="22"/>
        </w:rPr>
        <w:t>SECCIÓN III</w:t>
      </w:r>
    </w:p>
    <w:p w14:paraId="50B8F5BF" w14:textId="036FA4DB" w:rsidR="003D0B4A" w:rsidRPr="00771BE6" w:rsidRDefault="003D0B4A" w:rsidP="00841411">
      <w:pPr>
        <w:ind w:left="17" w:right="45"/>
        <w:jc w:val="center"/>
        <w:rPr>
          <w:rFonts w:eastAsia="Times New Roman"/>
          <w:b/>
          <w:bCs/>
          <w:sz w:val="22"/>
          <w:szCs w:val="22"/>
        </w:rPr>
      </w:pPr>
      <w:r w:rsidRPr="00771BE6">
        <w:rPr>
          <w:rFonts w:eastAsia="Times New Roman"/>
          <w:b/>
          <w:bCs/>
          <w:sz w:val="22"/>
          <w:szCs w:val="22"/>
        </w:rPr>
        <w:t>FASE CONTRACTUAL</w:t>
      </w:r>
    </w:p>
    <w:p w14:paraId="6D141B81" w14:textId="77777777" w:rsidR="00EE63C5" w:rsidRPr="00771BE6" w:rsidRDefault="00EE63C5" w:rsidP="00841411">
      <w:pPr>
        <w:ind w:left="17" w:right="45"/>
        <w:jc w:val="center"/>
        <w:rPr>
          <w:rFonts w:eastAsia="Times New Roman"/>
          <w:b/>
          <w:bCs/>
          <w:sz w:val="22"/>
          <w:szCs w:val="22"/>
        </w:rPr>
      </w:pPr>
    </w:p>
    <w:p w14:paraId="62B892BA" w14:textId="7DD37B3F" w:rsidR="003D0B4A" w:rsidRPr="00771BE6" w:rsidRDefault="003D0B4A" w:rsidP="00841411">
      <w:pPr>
        <w:numPr>
          <w:ilvl w:val="1"/>
          <w:numId w:val="8"/>
        </w:numPr>
        <w:ind w:right="45"/>
        <w:jc w:val="both"/>
        <w:rPr>
          <w:rFonts w:eastAsia="Times New Roman"/>
          <w:b/>
          <w:bCs/>
          <w:sz w:val="22"/>
          <w:szCs w:val="22"/>
        </w:rPr>
      </w:pPr>
      <w:r w:rsidRPr="00771BE6">
        <w:rPr>
          <w:rFonts w:eastAsia="Times New Roman"/>
          <w:b/>
          <w:bCs/>
          <w:sz w:val="22"/>
          <w:szCs w:val="22"/>
        </w:rPr>
        <w:t>Ejecución del contrato:</w:t>
      </w:r>
    </w:p>
    <w:p w14:paraId="352C0F62" w14:textId="77777777" w:rsidR="00EE63C5" w:rsidRPr="00771BE6" w:rsidRDefault="00EE63C5" w:rsidP="00EE63C5">
      <w:pPr>
        <w:ind w:left="360" w:right="45"/>
        <w:jc w:val="both"/>
        <w:rPr>
          <w:rFonts w:eastAsia="Times New Roman"/>
          <w:b/>
          <w:bCs/>
          <w:sz w:val="22"/>
          <w:szCs w:val="22"/>
        </w:rPr>
      </w:pPr>
    </w:p>
    <w:p w14:paraId="5DE1CA73" w14:textId="6CA6157E" w:rsidR="003D0B4A" w:rsidRPr="00771BE6" w:rsidRDefault="003D0B4A" w:rsidP="00841411">
      <w:pPr>
        <w:numPr>
          <w:ilvl w:val="2"/>
          <w:numId w:val="8"/>
        </w:numPr>
        <w:ind w:left="0" w:right="45" w:firstLine="0"/>
        <w:jc w:val="both"/>
        <w:rPr>
          <w:rFonts w:eastAsia="Times New Roman"/>
          <w:sz w:val="22"/>
          <w:szCs w:val="22"/>
        </w:rPr>
      </w:pPr>
      <w:r w:rsidRPr="00771BE6">
        <w:rPr>
          <w:rFonts w:eastAsia="Times New Roman"/>
          <w:b/>
          <w:bCs/>
          <w:sz w:val="22"/>
          <w:szCs w:val="22"/>
        </w:rPr>
        <w:t>Inicio, planificación y ejecución contractual:</w:t>
      </w:r>
      <w:r w:rsidRPr="00771BE6">
        <w:rPr>
          <w:rFonts w:eastAsia="Times New Roman"/>
          <w:sz w:val="22"/>
          <w:szCs w:val="22"/>
        </w:rPr>
        <w:t xml:space="preserve"> El contratista iniciará los trabajos, prestará los servicios o entregará los bienes dentro del plazo establecido en el contrato. Iniciada la ejecución del contrato y durante toda la vigencia del mismo, el contratista analizará conjuntamente con el administrador del contrato el cumplimiento del mismo, de acuerdo con el cronograma entregado por él en su oferta para el cumplimiento del contrato derivado del procedimiento de contratación. </w:t>
      </w:r>
    </w:p>
    <w:p w14:paraId="3A936F58" w14:textId="77777777" w:rsidR="00EE63C5" w:rsidRPr="00771BE6" w:rsidRDefault="00EE63C5" w:rsidP="00EE63C5">
      <w:pPr>
        <w:ind w:left="360" w:right="45"/>
        <w:jc w:val="both"/>
        <w:rPr>
          <w:rFonts w:eastAsia="Times New Roman"/>
          <w:sz w:val="22"/>
          <w:szCs w:val="22"/>
        </w:rPr>
      </w:pPr>
    </w:p>
    <w:p w14:paraId="3A2098A9" w14:textId="123D1AFF" w:rsidR="003D0B4A" w:rsidRPr="00771BE6" w:rsidRDefault="003D0B4A" w:rsidP="00841411">
      <w:pPr>
        <w:ind w:left="17" w:right="45"/>
        <w:jc w:val="both"/>
        <w:rPr>
          <w:rFonts w:eastAsia="Times New Roman"/>
          <w:sz w:val="22"/>
          <w:szCs w:val="22"/>
        </w:rPr>
      </w:pPr>
      <w:r w:rsidRPr="00771BE6">
        <w:rPr>
          <w:rFonts w:eastAsia="Times New Roman"/>
          <w:sz w:val="22"/>
          <w:szCs w:val="22"/>
        </w:rPr>
        <w:t>Igual actualización se efectuará cada vez que, por una de las causas establecidas en el contrato, se aceptase modificaciones al plazo contractual. Estos documentos servirán para efectuar el control del cumplimiento de la ejecución del contrato, a efectos de definir el grado de cumplimiento del contratista.</w:t>
      </w:r>
    </w:p>
    <w:p w14:paraId="4D415E96" w14:textId="77777777" w:rsidR="00EE63C5" w:rsidRPr="00771BE6" w:rsidRDefault="00EE63C5" w:rsidP="00841411">
      <w:pPr>
        <w:ind w:left="17" w:right="45"/>
        <w:jc w:val="both"/>
        <w:rPr>
          <w:rFonts w:eastAsia="Times New Roman"/>
          <w:sz w:val="22"/>
          <w:szCs w:val="22"/>
        </w:rPr>
      </w:pPr>
    </w:p>
    <w:p w14:paraId="0F8D610A" w14:textId="6E4DDE2D" w:rsidR="003D0B4A" w:rsidRPr="00771BE6" w:rsidRDefault="003D0B4A" w:rsidP="00841411">
      <w:pPr>
        <w:numPr>
          <w:ilvl w:val="2"/>
          <w:numId w:val="8"/>
        </w:numPr>
        <w:ind w:left="0" w:right="45" w:firstLine="0"/>
        <w:jc w:val="both"/>
        <w:rPr>
          <w:rFonts w:eastAsia="Times New Roman"/>
          <w:sz w:val="22"/>
          <w:szCs w:val="22"/>
        </w:rPr>
      </w:pPr>
      <w:r w:rsidRPr="00771BE6">
        <w:rPr>
          <w:rFonts w:eastAsia="Times New Roman"/>
          <w:b/>
          <w:bCs/>
          <w:sz w:val="22"/>
          <w:szCs w:val="22"/>
        </w:rPr>
        <w:t>Cumplimiento de especificaciones o términos de referencia:</w:t>
      </w:r>
      <w:r w:rsidRPr="00771BE6">
        <w:rPr>
          <w:rFonts w:eastAsia="Times New Roman"/>
          <w:sz w:val="22"/>
          <w:szCs w:val="22"/>
        </w:rPr>
        <w:t xml:space="preserve"> Todos los bienes a entregar, servicios a prestar deberán cumplir en forma estricta con las especificaciones técnicas y/o los términos de referencia requeridos según sea el caso, en el pliego y constantes en el contrato. En el caso de que el contratista descubriere discrepancias entre los distintos documentos, deberá indicarlo inmediatamente al administrador del contrato, a fin de que establezca el documento que prevalecerá sobre los demás; y, su decisión será definitiva. </w:t>
      </w:r>
    </w:p>
    <w:p w14:paraId="3C5165C0" w14:textId="77777777" w:rsidR="00EE63C5" w:rsidRPr="00771BE6" w:rsidRDefault="00EE63C5" w:rsidP="00EE63C5">
      <w:pPr>
        <w:ind w:right="45"/>
        <w:jc w:val="both"/>
        <w:rPr>
          <w:rFonts w:eastAsia="Times New Roman"/>
          <w:sz w:val="22"/>
          <w:szCs w:val="22"/>
        </w:rPr>
      </w:pPr>
    </w:p>
    <w:p w14:paraId="3DD087B6" w14:textId="459551FC" w:rsidR="003D0B4A" w:rsidRPr="00771BE6" w:rsidRDefault="003D0B4A" w:rsidP="00841411">
      <w:pPr>
        <w:ind w:left="17" w:right="45"/>
        <w:jc w:val="both"/>
        <w:rPr>
          <w:rFonts w:eastAsia="Times New Roman"/>
          <w:sz w:val="22"/>
          <w:szCs w:val="22"/>
        </w:rPr>
      </w:pPr>
      <w:r w:rsidRPr="00771BE6">
        <w:rPr>
          <w:rFonts w:eastAsia="Times New Roman"/>
          <w:sz w:val="22"/>
          <w:szCs w:val="22"/>
        </w:rPr>
        <w:t>En caso de que cualquier dato o información no hubieren sido establecidos por la entidad contratante o, el contratista no pudiere obtenerla directamente, éstas se solicitarán al administrador del contrato. La administración proporcionará, cuando considere necesario, instrucciones adicionales, para realizar satisfactoriamente el proyecto.</w:t>
      </w:r>
    </w:p>
    <w:p w14:paraId="0C771ACC" w14:textId="77777777" w:rsidR="00EE63C5" w:rsidRPr="00771BE6" w:rsidRDefault="00EE63C5" w:rsidP="00841411">
      <w:pPr>
        <w:ind w:left="17" w:right="45"/>
        <w:jc w:val="both"/>
        <w:rPr>
          <w:rFonts w:eastAsia="Times New Roman"/>
          <w:b/>
          <w:bCs/>
          <w:sz w:val="22"/>
          <w:szCs w:val="22"/>
        </w:rPr>
      </w:pPr>
    </w:p>
    <w:p w14:paraId="03F32B1C" w14:textId="1CE039A9" w:rsidR="003D0B4A" w:rsidRPr="00771BE6" w:rsidRDefault="003D0B4A" w:rsidP="00841411">
      <w:pPr>
        <w:numPr>
          <w:ilvl w:val="2"/>
          <w:numId w:val="8"/>
        </w:numPr>
        <w:ind w:left="17" w:right="45" w:hanging="17"/>
        <w:jc w:val="both"/>
        <w:rPr>
          <w:rFonts w:eastAsia="Times New Roman"/>
          <w:sz w:val="22"/>
          <w:szCs w:val="22"/>
        </w:rPr>
      </w:pPr>
      <w:r w:rsidRPr="00771BE6">
        <w:rPr>
          <w:rFonts w:eastAsia="Times New Roman"/>
          <w:b/>
          <w:bCs/>
          <w:sz w:val="22"/>
          <w:szCs w:val="22"/>
        </w:rPr>
        <w:t>Personal del contratista:</w:t>
      </w:r>
      <w:r w:rsidRPr="00771BE6">
        <w:rPr>
          <w:rFonts w:eastAsia="Times New Roman"/>
          <w:sz w:val="22"/>
          <w:szCs w:val="22"/>
        </w:rPr>
        <w:t xml:space="preserve"> El contratista empleará personal en número suficiente para el cumplimiento del contrato y con la debida experiencia.  El personal técnico deberá ser el mismo que consta en el listado que se presentó en la oferta.</w:t>
      </w:r>
    </w:p>
    <w:p w14:paraId="6110CBFA" w14:textId="77777777" w:rsidR="00EE63C5" w:rsidRPr="00771BE6" w:rsidRDefault="00EE63C5" w:rsidP="00EE63C5">
      <w:pPr>
        <w:ind w:left="17" w:right="45"/>
        <w:jc w:val="both"/>
        <w:rPr>
          <w:rFonts w:eastAsia="Times New Roman"/>
          <w:sz w:val="22"/>
          <w:szCs w:val="22"/>
        </w:rPr>
      </w:pPr>
    </w:p>
    <w:p w14:paraId="22C98A6B" w14:textId="77777777" w:rsidR="003D0B4A" w:rsidRPr="00771BE6" w:rsidRDefault="003D0B4A" w:rsidP="00841411">
      <w:pPr>
        <w:numPr>
          <w:ilvl w:val="2"/>
          <w:numId w:val="8"/>
        </w:numPr>
        <w:ind w:left="0" w:firstLine="0"/>
        <w:jc w:val="both"/>
        <w:rPr>
          <w:rFonts w:eastAsia="Times New Roman"/>
          <w:sz w:val="22"/>
          <w:szCs w:val="22"/>
        </w:rPr>
      </w:pPr>
      <w:r w:rsidRPr="00771BE6">
        <w:rPr>
          <w:rFonts w:eastAsia="Times New Roman"/>
          <w:b/>
          <w:bCs/>
          <w:sz w:val="22"/>
          <w:szCs w:val="22"/>
        </w:rPr>
        <w:t>Materiales:</w:t>
      </w:r>
      <w:r w:rsidRPr="00771BE6">
        <w:rPr>
          <w:rFonts w:eastAsia="Times New Roman"/>
          <w:sz w:val="22"/>
          <w:szCs w:val="22"/>
        </w:rPr>
        <w:t xml:space="preserve"> Todos los materiales, instalaciones, suministros y demás elementos que se utilicen para el cabal cumplimiento del contrato, cumplirán íntegramente las especificaciones técnicas de la oferta, y a su falta, las instrucciones que imparta la administración del contrato.</w:t>
      </w:r>
    </w:p>
    <w:p w14:paraId="28CFFC05" w14:textId="4BA04BFF" w:rsidR="003D0B4A" w:rsidRPr="00771BE6" w:rsidRDefault="003D0B4A" w:rsidP="00841411">
      <w:pPr>
        <w:ind w:left="17" w:right="45"/>
        <w:jc w:val="both"/>
        <w:rPr>
          <w:rFonts w:eastAsia="Times New Roman"/>
          <w:sz w:val="22"/>
          <w:szCs w:val="22"/>
        </w:rPr>
      </w:pPr>
      <w:r w:rsidRPr="00771BE6">
        <w:rPr>
          <w:rFonts w:eastAsia="Times New Roman"/>
          <w:sz w:val="22"/>
          <w:szCs w:val="22"/>
        </w:rPr>
        <w:t xml:space="preserve">Los sueldos y salarios del contratista con los trabajadores se estipularán libremente, pero no serán inferiores a los mínimos legales vigentes en el país. </w:t>
      </w:r>
    </w:p>
    <w:p w14:paraId="4E041ACA" w14:textId="4E22803E" w:rsidR="003D0B4A" w:rsidRPr="00771BE6" w:rsidRDefault="003D0B4A" w:rsidP="00841411">
      <w:pPr>
        <w:ind w:left="17" w:right="45"/>
        <w:jc w:val="both"/>
        <w:rPr>
          <w:rFonts w:eastAsia="Times New Roman"/>
          <w:sz w:val="22"/>
          <w:szCs w:val="22"/>
        </w:rPr>
      </w:pPr>
      <w:r w:rsidRPr="00771BE6">
        <w:rPr>
          <w:rFonts w:eastAsia="Times New Roman"/>
          <w:sz w:val="22"/>
          <w:szCs w:val="22"/>
        </w:rPr>
        <w:t>El contratista deberá pagar los sueldos, salarios y remuneraciones a su personal, sin otros descuentos que aquellos autorizados por la ley, y en total conformidad con las leyes vigentes. Los contratos de trabajo deberán ceñirse estrictamente a las leyes laborales del Ecuador. Las mismas disposiciones aplicarán los subcontratistas a su personal.</w:t>
      </w:r>
    </w:p>
    <w:p w14:paraId="1C9EAC15" w14:textId="77777777" w:rsidR="00EE63C5" w:rsidRPr="00771BE6" w:rsidRDefault="00EE63C5" w:rsidP="00841411">
      <w:pPr>
        <w:ind w:left="17" w:right="45"/>
        <w:jc w:val="both"/>
        <w:rPr>
          <w:rFonts w:eastAsia="Times New Roman"/>
          <w:sz w:val="22"/>
          <w:szCs w:val="22"/>
        </w:rPr>
      </w:pPr>
    </w:p>
    <w:p w14:paraId="0E84A275" w14:textId="6A33AFA5" w:rsidR="003D0B4A" w:rsidRPr="00771BE6" w:rsidRDefault="003D0B4A" w:rsidP="00841411">
      <w:pPr>
        <w:ind w:left="17" w:right="45"/>
        <w:jc w:val="both"/>
        <w:rPr>
          <w:rFonts w:eastAsia="Times New Roman"/>
          <w:sz w:val="22"/>
          <w:szCs w:val="22"/>
        </w:rPr>
      </w:pPr>
      <w:r w:rsidRPr="00771BE6">
        <w:rPr>
          <w:rFonts w:eastAsia="Times New Roman"/>
          <w:sz w:val="22"/>
          <w:szCs w:val="22"/>
        </w:rPr>
        <w:t>Serán también de cuenta del contratista y a su costo, todas las obligaciones a las que está sujeto según las leyes, normas y reglamentos relativos a la seguridad social.</w:t>
      </w:r>
    </w:p>
    <w:p w14:paraId="5BE63AEF" w14:textId="77777777" w:rsidR="00EE63C5" w:rsidRPr="00771BE6" w:rsidRDefault="00EE63C5" w:rsidP="00841411">
      <w:pPr>
        <w:ind w:left="17" w:right="45"/>
        <w:jc w:val="both"/>
        <w:rPr>
          <w:rFonts w:eastAsia="Times New Roman"/>
          <w:sz w:val="22"/>
          <w:szCs w:val="22"/>
        </w:rPr>
      </w:pPr>
    </w:p>
    <w:p w14:paraId="11592BA3" w14:textId="2041EE67" w:rsidR="003D0B4A" w:rsidRPr="00771BE6" w:rsidRDefault="003D0B4A" w:rsidP="00841411">
      <w:pPr>
        <w:jc w:val="both"/>
        <w:rPr>
          <w:spacing w:val="-2"/>
          <w:sz w:val="22"/>
          <w:szCs w:val="22"/>
        </w:rPr>
      </w:pPr>
      <w:r w:rsidRPr="00771BE6">
        <w:rPr>
          <w:spacing w:val="-2"/>
          <w:sz w:val="22"/>
          <w:szCs w:val="22"/>
        </w:rPr>
        <w:t>El contratista se comprometerá a no contratar a personas menores de edad para realizar actividad alguna durante la ejecución contractual; y que, en caso de que las autoridades del ramo determinaren o descubrieren tal práctica, se someterá y aceptará las sanciones que de aquella puedan derivarse, incluso la terminación unilateral y anticipada del contrato, con las consecuencias legales y reglamentarias pertinentes.</w:t>
      </w:r>
    </w:p>
    <w:p w14:paraId="1C639F57" w14:textId="77777777" w:rsidR="00EE63C5" w:rsidRPr="00771BE6" w:rsidRDefault="00EE63C5" w:rsidP="00841411">
      <w:pPr>
        <w:jc w:val="both"/>
        <w:rPr>
          <w:rFonts w:eastAsia="Times New Roman"/>
          <w:sz w:val="22"/>
          <w:szCs w:val="22"/>
        </w:rPr>
      </w:pPr>
    </w:p>
    <w:p w14:paraId="24EBCA7B" w14:textId="03A4144A" w:rsidR="003D0B4A" w:rsidRPr="00771BE6" w:rsidRDefault="003D0B4A" w:rsidP="00841411">
      <w:pPr>
        <w:jc w:val="both"/>
        <w:rPr>
          <w:rFonts w:eastAsia="Times New Roman"/>
          <w:sz w:val="22"/>
          <w:szCs w:val="22"/>
        </w:rPr>
      </w:pPr>
      <w:r w:rsidRPr="00771BE6">
        <w:rPr>
          <w:rFonts w:eastAsia="Times New Roman"/>
          <w:sz w:val="22"/>
          <w:szCs w:val="22"/>
        </w:rPr>
        <w:t>El contratista, en general, deberá cumplir con todas las obligaciones que naturalmente se desprendan o emanen del contrato suscrito.</w:t>
      </w:r>
    </w:p>
    <w:p w14:paraId="48AAFAE1" w14:textId="77777777" w:rsidR="00EE63C5" w:rsidRPr="00771BE6" w:rsidRDefault="00EE63C5" w:rsidP="00841411">
      <w:pPr>
        <w:jc w:val="both"/>
        <w:rPr>
          <w:rFonts w:eastAsia="Times New Roman"/>
          <w:b/>
          <w:bCs/>
          <w:sz w:val="22"/>
          <w:szCs w:val="22"/>
        </w:rPr>
      </w:pPr>
    </w:p>
    <w:p w14:paraId="04C3A85B" w14:textId="45D62E85" w:rsidR="003D0B4A" w:rsidRPr="00771BE6" w:rsidRDefault="00CF09DC" w:rsidP="00841411">
      <w:pPr>
        <w:numPr>
          <w:ilvl w:val="2"/>
          <w:numId w:val="8"/>
        </w:numPr>
        <w:jc w:val="both"/>
        <w:rPr>
          <w:rFonts w:eastAsia="Times New Roman"/>
          <w:b/>
          <w:bCs/>
          <w:sz w:val="22"/>
          <w:szCs w:val="22"/>
        </w:rPr>
      </w:pPr>
      <w:r>
        <w:rPr>
          <w:rFonts w:eastAsia="Times New Roman"/>
          <w:b/>
          <w:bCs/>
          <w:sz w:val="22"/>
          <w:szCs w:val="22"/>
        </w:rPr>
        <w:t>Obligaciones de</w:t>
      </w:r>
      <w:r w:rsidR="003D0B4A" w:rsidRPr="00771BE6">
        <w:rPr>
          <w:rFonts w:eastAsia="Times New Roman"/>
          <w:b/>
          <w:bCs/>
          <w:sz w:val="22"/>
          <w:szCs w:val="22"/>
        </w:rPr>
        <w:t>l con</w:t>
      </w:r>
      <w:r>
        <w:rPr>
          <w:rFonts w:eastAsia="Times New Roman"/>
          <w:b/>
          <w:bCs/>
          <w:sz w:val="22"/>
          <w:szCs w:val="22"/>
        </w:rPr>
        <w:t>tratista</w:t>
      </w:r>
      <w:r w:rsidR="003D0B4A" w:rsidRPr="00771BE6">
        <w:rPr>
          <w:rFonts w:eastAsia="Times New Roman"/>
          <w:b/>
          <w:bCs/>
          <w:sz w:val="22"/>
          <w:szCs w:val="22"/>
        </w:rPr>
        <w:t>:</w:t>
      </w:r>
    </w:p>
    <w:p w14:paraId="51DD36D5" w14:textId="792A7E9E" w:rsidR="006B45FD" w:rsidRPr="006B45FD" w:rsidRDefault="006B45FD" w:rsidP="006B45FD">
      <w:pPr>
        <w:pStyle w:val="Prrafodelista"/>
        <w:numPr>
          <w:ilvl w:val="0"/>
          <w:numId w:val="4"/>
        </w:numPr>
        <w:jc w:val="both"/>
        <w:rPr>
          <w:rFonts w:eastAsia="Times New Roman"/>
          <w:bCs/>
          <w:sz w:val="22"/>
          <w:szCs w:val="22"/>
        </w:rPr>
      </w:pPr>
      <w:r w:rsidRPr="006B45FD">
        <w:rPr>
          <w:rFonts w:eastAsia="Times New Roman"/>
          <w:bCs/>
          <w:sz w:val="22"/>
          <w:szCs w:val="22"/>
        </w:rPr>
        <w:t xml:space="preserve">Dar cumplimiento cabal a lo establecido en el presente pliego de acuerdo con los términos y condiciones del contrato. </w:t>
      </w:r>
    </w:p>
    <w:p w14:paraId="5257D331" w14:textId="3B09966D" w:rsidR="00EE63C5" w:rsidRPr="006B45FD" w:rsidRDefault="006B45FD" w:rsidP="006B45FD">
      <w:pPr>
        <w:pStyle w:val="Prrafodelista"/>
        <w:numPr>
          <w:ilvl w:val="0"/>
          <w:numId w:val="4"/>
        </w:numPr>
        <w:jc w:val="both"/>
        <w:rPr>
          <w:rFonts w:eastAsia="Times New Roman"/>
          <w:b/>
          <w:bCs/>
          <w:sz w:val="22"/>
          <w:szCs w:val="22"/>
        </w:rPr>
      </w:pPr>
      <w:r w:rsidRPr="006B45FD">
        <w:rPr>
          <w:rFonts w:eastAsia="Times New Roman"/>
          <w:bCs/>
          <w:sz w:val="22"/>
          <w:szCs w:val="22"/>
        </w:rPr>
        <w:t>Cumplir con la garantía técnica (en caso de bienes)</w:t>
      </w:r>
    </w:p>
    <w:p w14:paraId="54A3CD1E" w14:textId="77777777" w:rsidR="006D7AB5" w:rsidRDefault="006D7AB5" w:rsidP="006D7AB5">
      <w:pPr>
        <w:jc w:val="both"/>
        <w:rPr>
          <w:sz w:val="22"/>
          <w:szCs w:val="22"/>
        </w:rPr>
      </w:pPr>
    </w:p>
    <w:p w14:paraId="4BA1B0C7" w14:textId="2256D784" w:rsidR="00CF09DC" w:rsidRPr="006B45FD" w:rsidRDefault="00CF09DC" w:rsidP="006D7AB5">
      <w:pPr>
        <w:pStyle w:val="Prrafodelista"/>
        <w:numPr>
          <w:ilvl w:val="2"/>
          <w:numId w:val="8"/>
        </w:numPr>
        <w:jc w:val="both"/>
        <w:rPr>
          <w:b/>
          <w:sz w:val="22"/>
          <w:szCs w:val="22"/>
        </w:rPr>
      </w:pPr>
      <w:r w:rsidRPr="00CF09DC">
        <w:rPr>
          <w:b/>
          <w:sz w:val="22"/>
          <w:szCs w:val="22"/>
        </w:rPr>
        <w:t>Obligaciones de</w:t>
      </w:r>
      <w:r>
        <w:rPr>
          <w:b/>
          <w:sz w:val="22"/>
          <w:szCs w:val="22"/>
        </w:rPr>
        <w:t xml:space="preserve"> </w:t>
      </w:r>
      <w:r w:rsidRPr="00CF09DC">
        <w:rPr>
          <w:b/>
          <w:sz w:val="22"/>
          <w:szCs w:val="22"/>
        </w:rPr>
        <w:t>l</w:t>
      </w:r>
      <w:r>
        <w:rPr>
          <w:b/>
          <w:sz w:val="22"/>
          <w:szCs w:val="22"/>
        </w:rPr>
        <w:t>a c</w:t>
      </w:r>
      <w:r w:rsidRPr="00CF09DC">
        <w:rPr>
          <w:b/>
          <w:sz w:val="22"/>
          <w:szCs w:val="22"/>
        </w:rPr>
        <w:t>ontrat</w:t>
      </w:r>
      <w:r>
        <w:rPr>
          <w:b/>
          <w:sz w:val="22"/>
          <w:szCs w:val="22"/>
        </w:rPr>
        <w:t>ante</w:t>
      </w:r>
      <w:r w:rsidRPr="00CF09DC">
        <w:rPr>
          <w:b/>
        </w:rPr>
        <w:t xml:space="preserve">: </w:t>
      </w:r>
    </w:p>
    <w:p w14:paraId="789695E7" w14:textId="77777777" w:rsidR="006B45FD" w:rsidRPr="006B45FD" w:rsidRDefault="006B45FD" w:rsidP="006B45FD">
      <w:pPr>
        <w:jc w:val="both"/>
        <w:rPr>
          <w:b/>
          <w:sz w:val="22"/>
          <w:szCs w:val="22"/>
        </w:rPr>
      </w:pPr>
    </w:p>
    <w:p w14:paraId="42985F75" w14:textId="77777777" w:rsidR="006B45FD" w:rsidRPr="006B45FD" w:rsidRDefault="006B45FD" w:rsidP="006B45FD">
      <w:pPr>
        <w:pStyle w:val="Prrafodelista"/>
        <w:ind w:left="360"/>
        <w:jc w:val="both"/>
        <w:rPr>
          <w:rFonts w:eastAsia="Times New Roman"/>
          <w:sz w:val="22"/>
          <w:szCs w:val="22"/>
        </w:rPr>
      </w:pPr>
      <w:r w:rsidRPr="006B45FD">
        <w:rPr>
          <w:rFonts w:eastAsia="Times New Roman"/>
          <w:bCs/>
          <w:sz w:val="22"/>
          <w:szCs w:val="22"/>
        </w:rPr>
        <w:t xml:space="preserve">- </w:t>
      </w:r>
      <w:r w:rsidRPr="006B45FD">
        <w:rPr>
          <w:rFonts w:eastAsia="Times New Roman"/>
          <w:bCs/>
          <w:sz w:val="22"/>
          <w:szCs w:val="22"/>
        </w:rPr>
        <w:tab/>
      </w:r>
      <w:r w:rsidRPr="006B45FD">
        <w:rPr>
          <w:rFonts w:eastAsia="Times New Roman"/>
          <w:sz w:val="22"/>
          <w:szCs w:val="22"/>
        </w:rPr>
        <w:t>Designar al administrador del contrato.</w:t>
      </w:r>
    </w:p>
    <w:p w14:paraId="6A92E591" w14:textId="0872FFE6" w:rsidR="006B45FD" w:rsidRPr="006B45FD" w:rsidRDefault="006B45FD" w:rsidP="006B45FD">
      <w:pPr>
        <w:pStyle w:val="Prrafodelista"/>
        <w:ind w:left="709" w:hanging="349"/>
        <w:jc w:val="both"/>
        <w:rPr>
          <w:sz w:val="22"/>
          <w:szCs w:val="22"/>
        </w:rPr>
      </w:pPr>
      <w:r w:rsidRPr="006B45FD">
        <w:rPr>
          <w:sz w:val="22"/>
          <w:szCs w:val="22"/>
        </w:rPr>
        <w:t>-</w:t>
      </w:r>
      <w:r w:rsidRPr="006B45FD">
        <w:rPr>
          <w:sz w:val="22"/>
          <w:szCs w:val="22"/>
        </w:rPr>
        <w:tab/>
        <w:t xml:space="preserve">La contratante será responsable de obtener todos los permisos ambientales que requiere, </w:t>
      </w:r>
      <w:r>
        <w:rPr>
          <w:sz w:val="22"/>
          <w:szCs w:val="22"/>
        </w:rPr>
        <w:t xml:space="preserve">  </w:t>
      </w:r>
      <w:r w:rsidRPr="006B45FD">
        <w:rPr>
          <w:sz w:val="22"/>
          <w:szCs w:val="22"/>
        </w:rPr>
        <w:t>así como la vigilancia de la ejecución del plan de manejo ambiental, mitigaciones y/o compensaciones, en forma previa a suscribir el contrato.</w:t>
      </w:r>
    </w:p>
    <w:p w14:paraId="207DD241" w14:textId="16B61A7E" w:rsidR="006B45FD" w:rsidRPr="006B45FD" w:rsidRDefault="006B45FD" w:rsidP="006B45FD">
      <w:pPr>
        <w:pStyle w:val="Prrafodelista"/>
        <w:ind w:left="709" w:hanging="349"/>
        <w:jc w:val="both"/>
        <w:rPr>
          <w:sz w:val="22"/>
          <w:szCs w:val="22"/>
        </w:rPr>
      </w:pPr>
      <w:r w:rsidRPr="006B45FD">
        <w:rPr>
          <w:sz w:val="22"/>
          <w:szCs w:val="22"/>
        </w:rPr>
        <w:t>-</w:t>
      </w:r>
      <w:r w:rsidRPr="006B45FD">
        <w:rPr>
          <w:sz w:val="22"/>
          <w:szCs w:val="22"/>
        </w:rPr>
        <w:tab/>
        <w:t>Cumplir con las obligaciones establecidas en el contrato, y en los documentos del mismo, en forma ágil y oportuna.</w:t>
      </w:r>
    </w:p>
    <w:p w14:paraId="15F7D4A4" w14:textId="77777777" w:rsidR="006B45FD" w:rsidRPr="006B45FD" w:rsidRDefault="006B45FD" w:rsidP="006B45FD">
      <w:pPr>
        <w:pStyle w:val="Prrafodelista"/>
        <w:ind w:left="709" w:hanging="349"/>
        <w:jc w:val="both"/>
        <w:rPr>
          <w:sz w:val="22"/>
          <w:szCs w:val="22"/>
        </w:rPr>
      </w:pPr>
      <w:r w:rsidRPr="006B45FD">
        <w:rPr>
          <w:sz w:val="22"/>
          <w:szCs w:val="22"/>
        </w:rPr>
        <w:t>-</w:t>
      </w:r>
      <w:r w:rsidRPr="006B45FD">
        <w:rPr>
          <w:sz w:val="22"/>
          <w:szCs w:val="22"/>
        </w:rPr>
        <w:tab/>
        <w:t xml:space="preserve">Dar solución a los problemas que se presenten en la ejecución del contrato, en forma oportuna. </w:t>
      </w:r>
    </w:p>
    <w:p w14:paraId="6D4DE3B9" w14:textId="5A194491" w:rsidR="00EE63C5" w:rsidRPr="006B45FD" w:rsidRDefault="006B45FD" w:rsidP="006B45FD">
      <w:pPr>
        <w:pStyle w:val="Prrafodelista"/>
        <w:ind w:left="360"/>
        <w:jc w:val="both"/>
        <w:rPr>
          <w:sz w:val="22"/>
          <w:szCs w:val="22"/>
        </w:rPr>
      </w:pPr>
      <w:r w:rsidRPr="006B45FD">
        <w:rPr>
          <w:sz w:val="22"/>
          <w:szCs w:val="22"/>
        </w:rPr>
        <w:t>-</w:t>
      </w:r>
      <w:r w:rsidRPr="006B45FD">
        <w:rPr>
          <w:sz w:val="22"/>
          <w:szCs w:val="22"/>
        </w:rPr>
        <w:tab/>
        <w:t xml:space="preserve">Las demás, determinadas en el pliego.   </w:t>
      </w:r>
    </w:p>
    <w:p w14:paraId="3139A6C6" w14:textId="1ECB0364" w:rsidR="003D0B4A" w:rsidRPr="00CF09DC" w:rsidRDefault="003D0B4A" w:rsidP="00EE63C5">
      <w:pPr>
        <w:jc w:val="both"/>
        <w:rPr>
          <w:rFonts w:eastAsia="Times New Roman"/>
          <w:bCs/>
          <w:sz w:val="22"/>
          <w:szCs w:val="22"/>
        </w:rPr>
      </w:pPr>
      <w:r w:rsidRPr="00CF09DC">
        <w:rPr>
          <w:rFonts w:eastAsia="Times New Roman"/>
          <w:bCs/>
          <w:sz w:val="22"/>
          <w:szCs w:val="22"/>
        </w:rPr>
        <w:t xml:space="preserve">  </w:t>
      </w:r>
    </w:p>
    <w:p w14:paraId="0BBFCADB" w14:textId="3422381B" w:rsidR="003D0B4A" w:rsidRPr="00771BE6" w:rsidRDefault="003D0B4A" w:rsidP="00841411">
      <w:pPr>
        <w:numPr>
          <w:ilvl w:val="2"/>
          <w:numId w:val="8"/>
        </w:numPr>
        <w:ind w:left="0" w:right="45" w:firstLine="0"/>
        <w:jc w:val="both"/>
        <w:rPr>
          <w:rFonts w:eastAsia="Times New Roman"/>
          <w:bCs/>
          <w:sz w:val="22"/>
          <w:szCs w:val="22"/>
        </w:rPr>
      </w:pPr>
      <w:r w:rsidRPr="00771BE6">
        <w:rPr>
          <w:rFonts w:eastAsia="Times New Roman"/>
          <w:b/>
          <w:bCs/>
          <w:sz w:val="22"/>
          <w:szCs w:val="22"/>
        </w:rPr>
        <w:t>Pagos</w:t>
      </w:r>
      <w:r w:rsidRPr="00771BE6">
        <w:rPr>
          <w:rFonts w:eastAsia="Times New Roman"/>
          <w:bCs/>
          <w:sz w:val="22"/>
          <w:szCs w:val="22"/>
        </w:rPr>
        <w:t>: El trámite de pago seguirá lo estipulado en las cláusulas respectivas del contrato. En caso de retención indebida de los pagos al contratista se cumplirá lo previsto en el artículo 101 de la Ley Orgánica del Sistema Nacional de Contratación Pública.</w:t>
      </w:r>
    </w:p>
    <w:p w14:paraId="1FCF30C3" w14:textId="77777777" w:rsidR="00EE63C5" w:rsidRPr="00771BE6" w:rsidRDefault="00EE63C5" w:rsidP="00EE63C5">
      <w:pPr>
        <w:ind w:right="45"/>
        <w:jc w:val="both"/>
        <w:rPr>
          <w:rFonts w:eastAsia="Times New Roman"/>
          <w:bCs/>
          <w:sz w:val="22"/>
          <w:szCs w:val="22"/>
        </w:rPr>
      </w:pPr>
    </w:p>
    <w:p w14:paraId="57D5EDA0" w14:textId="66F14C2B" w:rsidR="003D0B4A" w:rsidRPr="00771BE6" w:rsidRDefault="003D0B4A" w:rsidP="00841411">
      <w:pPr>
        <w:numPr>
          <w:ilvl w:val="2"/>
          <w:numId w:val="8"/>
        </w:numPr>
        <w:ind w:left="0" w:right="45" w:firstLine="0"/>
        <w:jc w:val="both"/>
        <w:rPr>
          <w:rFonts w:eastAsia="Times New Roman"/>
          <w:bCs/>
          <w:sz w:val="22"/>
          <w:szCs w:val="22"/>
        </w:rPr>
      </w:pPr>
      <w:r w:rsidRPr="00771BE6">
        <w:rPr>
          <w:rFonts w:eastAsia="Times New Roman"/>
          <w:b/>
          <w:bCs/>
          <w:sz w:val="22"/>
          <w:szCs w:val="22"/>
        </w:rPr>
        <w:t xml:space="preserve">Administrador del </w:t>
      </w:r>
      <w:r w:rsidR="00D815A7" w:rsidRPr="00771BE6">
        <w:rPr>
          <w:rFonts w:eastAsia="Times New Roman"/>
          <w:b/>
          <w:bCs/>
          <w:sz w:val="22"/>
          <w:szCs w:val="22"/>
        </w:rPr>
        <w:t>Contrato. -</w:t>
      </w:r>
      <w:r w:rsidRPr="00771BE6">
        <w:rPr>
          <w:rFonts w:eastAsia="Times New Roman"/>
          <w:b/>
          <w:bCs/>
          <w:sz w:val="22"/>
          <w:szCs w:val="22"/>
        </w:rPr>
        <w:t xml:space="preserve"> </w:t>
      </w:r>
      <w:r w:rsidRPr="00771BE6">
        <w:rPr>
          <w:rFonts w:eastAsia="Times New Roman"/>
          <w:bCs/>
          <w:sz w:val="22"/>
          <w:szCs w:val="22"/>
        </w:rPr>
        <w:t>El administrador del contrato será designado por la máxima autoridad de la entidad contratante, o su delegado, siendo responsable de la coordinación y seguimiento de la ejecución contractual.</w:t>
      </w:r>
    </w:p>
    <w:p w14:paraId="52040043" w14:textId="6FC73B9B" w:rsidR="00EE63C5" w:rsidRPr="00771BE6" w:rsidRDefault="00EE63C5" w:rsidP="00EE63C5">
      <w:pPr>
        <w:ind w:right="45"/>
        <w:jc w:val="both"/>
        <w:rPr>
          <w:rFonts w:eastAsia="Times New Roman"/>
          <w:bCs/>
          <w:sz w:val="22"/>
          <w:szCs w:val="22"/>
        </w:rPr>
      </w:pPr>
    </w:p>
    <w:p w14:paraId="450A0A90" w14:textId="799038B8" w:rsidR="003D0B4A" w:rsidRPr="00771BE6" w:rsidRDefault="003D0B4A" w:rsidP="00841411">
      <w:pPr>
        <w:ind w:left="17" w:right="45"/>
        <w:jc w:val="both"/>
        <w:rPr>
          <w:rFonts w:eastAsia="Times New Roman"/>
          <w:bCs/>
          <w:sz w:val="22"/>
          <w:szCs w:val="22"/>
          <w:lang w:eastAsia="es-EC"/>
        </w:rPr>
      </w:pPr>
      <w:r w:rsidRPr="00771BE6">
        <w:rPr>
          <w:sz w:val="22"/>
          <w:szCs w:val="22"/>
        </w:rPr>
        <w:t xml:space="preserve">Tendrá a su </w:t>
      </w:r>
      <w:r w:rsidR="001D72C3" w:rsidRPr="00771BE6">
        <w:rPr>
          <w:sz w:val="22"/>
          <w:szCs w:val="22"/>
        </w:rPr>
        <w:t>cargo,</w:t>
      </w:r>
      <w:r w:rsidRPr="00771BE6">
        <w:rPr>
          <w:sz w:val="22"/>
          <w:szCs w:val="22"/>
        </w:rPr>
        <w:t xml:space="preserve"> además, la administración de las garantías de modo tal que asegure que éstas se encuentren vigentes, durante todo el período de vigencia del contrato; ya sea hasta el </w:t>
      </w:r>
      <w:r w:rsidR="001C38E4" w:rsidRPr="00771BE6">
        <w:rPr>
          <w:sz w:val="22"/>
          <w:szCs w:val="22"/>
        </w:rPr>
        <w:t>devenga miento</w:t>
      </w:r>
      <w:r w:rsidRPr="00771BE6">
        <w:rPr>
          <w:sz w:val="22"/>
          <w:szCs w:val="22"/>
        </w:rPr>
        <w:t xml:space="preserve"> total del anticipo entregado (de ser el caso), como hasta la recepción definitiva del objeto del contrato respecto de la garantía de fiel cumplimiento.</w:t>
      </w:r>
    </w:p>
    <w:p w14:paraId="2D43FE52" w14:textId="77777777" w:rsidR="003D0B4A" w:rsidRPr="00771BE6" w:rsidRDefault="003D0B4A" w:rsidP="00841411">
      <w:pPr>
        <w:ind w:left="17" w:right="45"/>
        <w:jc w:val="both"/>
        <w:rPr>
          <w:sz w:val="22"/>
          <w:szCs w:val="22"/>
        </w:rPr>
      </w:pPr>
    </w:p>
    <w:p w14:paraId="2480589F" w14:textId="77777777" w:rsidR="008B609C" w:rsidRPr="00771BE6" w:rsidRDefault="003D0B4A" w:rsidP="00841411">
      <w:pPr>
        <w:snapToGrid w:val="0"/>
        <w:jc w:val="both"/>
        <w:rPr>
          <w:sz w:val="22"/>
          <w:szCs w:val="22"/>
        </w:rPr>
      </w:pPr>
      <w:r w:rsidRPr="00771BE6">
        <w:rPr>
          <w:sz w:val="22"/>
          <w:szCs w:val="22"/>
        </w:rPr>
        <w:t>Respecto de su gestión reportará a la máxima autoridad institucional o ante la autoridad prevista en el contrato (área requirente), debiendo comunicar todos los aspectos operativos, técnicos, económicos y de cualquier naturaleza que pudieren afectar al cumplimiento del objeto del contra</w:t>
      </w:r>
      <w:r w:rsidR="003F049F" w:rsidRPr="00771BE6">
        <w:rPr>
          <w:sz w:val="22"/>
          <w:szCs w:val="22"/>
        </w:rPr>
        <w:t>to.</w:t>
      </w:r>
    </w:p>
    <w:p w14:paraId="6AD49484" w14:textId="77777777" w:rsidR="00B36ED6" w:rsidRPr="00771BE6" w:rsidRDefault="00B36ED6" w:rsidP="00841411">
      <w:pPr>
        <w:widowControl/>
        <w:suppressAutoHyphens w:val="0"/>
        <w:spacing w:after="160"/>
        <w:rPr>
          <w:sz w:val="22"/>
          <w:szCs w:val="22"/>
        </w:rPr>
      </w:pPr>
      <w:r w:rsidRPr="00771BE6">
        <w:rPr>
          <w:sz w:val="22"/>
          <w:szCs w:val="22"/>
        </w:rPr>
        <w:br w:type="page"/>
      </w:r>
    </w:p>
    <w:p w14:paraId="7852741A" w14:textId="77777777" w:rsidR="00B36ED6" w:rsidRPr="00771BE6" w:rsidRDefault="00B36ED6" w:rsidP="00841411">
      <w:pPr>
        <w:tabs>
          <w:tab w:val="left" w:pos="-720"/>
        </w:tabs>
        <w:ind w:right="-119"/>
        <w:jc w:val="center"/>
        <w:rPr>
          <w:b/>
          <w:bCs/>
          <w:sz w:val="22"/>
          <w:szCs w:val="22"/>
          <w:lang w:eastAsia="es-EC"/>
        </w:rPr>
      </w:pPr>
      <w:r w:rsidRPr="00771BE6">
        <w:rPr>
          <w:b/>
          <w:bCs/>
          <w:sz w:val="22"/>
          <w:szCs w:val="22"/>
          <w:lang w:eastAsia="es-EC"/>
        </w:rPr>
        <w:lastRenderedPageBreak/>
        <w:t>PLIEGO DE GIRO ESPECÍFICO DE NEGOCIO FAME S.A</w:t>
      </w:r>
    </w:p>
    <w:p w14:paraId="0E3CF5DF" w14:textId="77777777" w:rsidR="00B36ED6" w:rsidRPr="00771BE6" w:rsidRDefault="00B36ED6" w:rsidP="00841411">
      <w:pPr>
        <w:tabs>
          <w:tab w:val="left" w:pos="-720"/>
        </w:tabs>
        <w:ind w:right="-119"/>
        <w:jc w:val="center"/>
        <w:rPr>
          <w:b/>
          <w:bCs/>
          <w:sz w:val="22"/>
          <w:szCs w:val="22"/>
          <w:lang w:eastAsia="es-EC"/>
        </w:rPr>
      </w:pPr>
    </w:p>
    <w:p w14:paraId="53B11931" w14:textId="77777777" w:rsidR="00B36ED6" w:rsidRPr="00771BE6" w:rsidRDefault="00B36ED6" w:rsidP="00841411">
      <w:pPr>
        <w:jc w:val="center"/>
        <w:rPr>
          <w:rFonts w:eastAsia="Times New Roman"/>
          <w:b/>
          <w:bCs/>
          <w:sz w:val="22"/>
          <w:szCs w:val="22"/>
        </w:rPr>
      </w:pPr>
      <w:r w:rsidRPr="00771BE6">
        <w:rPr>
          <w:rFonts w:eastAsia="Times New Roman"/>
          <w:b/>
          <w:bCs/>
          <w:sz w:val="22"/>
          <w:szCs w:val="22"/>
        </w:rPr>
        <w:t>TITULO:</w:t>
      </w:r>
    </w:p>
    <w:p w14:paraId="4C205AF2" w14:textId="77777777" w:rsidR="00B36ED6" w:rsidRPr="00771BE6" w:rsidRDefault="00B36ED6" w:rsidP="00841411">
      <w:pPr>
        <w:jc w:val="center"/>
        <w:rPr>
          <w:rFonts w:eastAsia="Times New Roman"/>
          <w:b/>
          <w:bCs/>
          <w:sz w:val="22"/>
          <w:szCs w:val="22"/>
        </w:rPr>
      </w:pPr>
    </w:p>
    <w:p w14:paraId="104DD035" w14:textId="261839AC" w:rsidR="00B36ED6" w:rsidRDefault="00045D21" w:rsidP="00091B01">
      <w:pPr>
        <w:ind w:right="-2"/>
        <w:jc w:val="center"/>
        <w:rPr>
          <w:b/>
          <w:bCs/>
          <w:spacing w:val="-2"/>
          <w:sz w:val="22"/>
          <w:szCs w:val="22"/>
        </w:rPr>
      </w:pPr>
      <w:r w:rsidRPr="00771BE6">
        <w:rPr>
          <w:b/>
          <w:bCs/>
          <w:spacing w:val="-2"/>
          <w:sz w:val="22"/>
          <w:szCs w:val="22"/>
        </w:rPr>
        <w:t>//</w:t>
      </w:r>
      <w:r w:rsidR="003912AA" w:rsidRPr="00771BE6">
        <w:rPr>
          <w:sz w:val="22"/>
          <w:szCs w:val="22"/>
        </w:rPr>
        <w:t xml:space="preserve"> </w:t>
      </w:r>
      <w:r w:rsidR="00CD65DA">
        <w:rPr>
          <w:b/>
          <w:sz w:val="22"/>
          <w:szCs w:val="22"/>
          <w:lang w:val="es-MX"/>
        </w:rPr>
        <w:fldChar w:fldCharType="begin"/>
      </w:r>
      <w:r w:rsidR="00CD65DA">
        <w:rPr>
          <w:b/>
          <w:sz w:val="22"/>
          <w:szCs w:val="22"/>
          <w:lang w:val="es-MX"/>
        </w:rPr>
        <w:instrText xml:space="preserve"> REF  CODIGODEPROCESO </w:instrText>
      </w:r>
      <w:r w:rsidR="00CD65DA">
        <w:rPr>
          <w:b/>
          <w:sz w:val="22"/>
          <w:szCs w:val="22"/>
          <w:lang w:val="es-MX"/>
        </w:rPr>
        <w:fldChar w:fldCharType="separate"/>
      </w:r>
      <w:r w:rsidR="005A0C0D">
        <w:rPr>
          <w:b/>
          <w:sz w:val="22"/>
          <w:szCs w:val="22"/>
          <w:lang w:val="es-MX"/>
        </w:rPr>
        <w:t>PE-FAME_2013-2026-069</w:t>
      </w:r>
      <w:r w:rsidR="00CD65DA">
        <w:rPr>
          <w:b/>
          <w:sz w:val="22"/>
          <w:szCs w:val="22"/>
          <w:lang w:val="es-MX"/>
        </w:rPr>
        <w:fldChar w:fldCharType="end"/>
      </w:r>
      <w:r w:rsidR="000056A5">
        <w:rPr>
          <w:b/>
          <w:bCs/>
          <w:spacing w:val="-2"/>
          <w:sz w:val="22"/>
          <w:szCs w:val="22"/>
        </w:rPr>
        <w:t>/</w:t>
      </w:r>
      <w:r w:rsidR="008B41D9">
        <w:rPr>
          <w:b/>
          <w:bCs/>
          <w:spacing w:val="-2"/>
          <w:sz w:val="22"/>
          <w:szCs w:val="22"/>
        </w:rPr>
        <w:t>/</w:t>
      </w:r>
    </w:p>
    <w:p w14:paraId="532642E1" w14:textId="77777777" w:rsidR="00A20C8E" w:rsidRPr="00091B01" w:rsidRDefault="00A20C8E" w:rsidP="00091B01">
      <w:pPr>
        <w:ind w:right="-2"/>
        <w:jc w:val="center"/>
        <w:rPr>
          <w:b/>
          <w:sz w:val="22"/>
          <w:szCs w:val="22"/>
          <w:lang w:val="es-MX"/>
        </w:rPr>
      </w:pPr>
    </w:p>
    <w:p w14:paraId="1C7FC732" w14:textId="590A78C0" w:rsidR="00D331AC" w:rsidRDefault="00CD65DA" w:rsidP="00E81745">
      <w:pPr>
        <w:suppressAutoHyphens w:val="0"/>
        <w:spacing w:before="240" w:after="240"/>
        <w:jc w:val="both"/>
        <w:rPr>
          <w:b/>
          <w:bCs/>
          <w:spacing w:val="-2"/>
          <w:sz w:val="22"/>
          <w:szCs w:val="22"/>
        </w:rPr>
      </w:pPr>
      <w:r>
        <w:rPr>
          <w:b/>
          <w:bCs/>
          <w:spacing w:val="-2"/>
          <w:sz w:val="22"/>
          <w:szCs w:val="22"/>
        </w:rPr>
        <w:fldChar w:fldCharType="begin"/>
      </w:r>
      <w:r>
        <w:rPr>
          <w:b/>
          <w:bCs/>
          <w:spacing w:val="-2"/>
          <w:sz w:val="22"/>
          <w:szCs w:val="22"/>
        </w:rPr>
        <w:instrText xml:space="preserve"> REF  OBJETO </w:instrText>
      </w:r>
      <w:r>
        <w:rPr>
          <w:b/>
          <w:bCs/>
          <w:spacing w:val="-2"/>
          <w:sz w:val="22"/>
          <w:szCs w:val="22"/>
        </w:rPr>
        <w:fldChar w:fldCharType="separate"/>
      </w:r>
      <w:r w:rsidR="005A0C0D">
        <w:rPr>
          <w:b/>
          <w:sz w:val="22"/>
          <w:szCs w:val="22"/>
          <w:lang w:val="es-MX"/>
        </w:rPr>
        <w:t>ADQUISICIÓN DE LAMINA TEXTIL ANTIPUNZANTE PY PROVISIÓN 048 2026 CALZADO PARA FAME S.A.</w:t>
      </w:r>
      <w:r>
        <w:rPr>
          <w:b/>
          <w:bCs/>
          <w:spacing w:val="-2"/>
          <w:sz w:val="22"/>
          <w:szCs w:val="22"/>
        </w:rPr>
        <w:fldChar w:fldCharType="end"/>
      </w:r>
    </w:p>
    <w:p w14:paraId="70F3A3C0" w14:textId="0C4DB75B" w:rsidR="00B36ED6" w:rsidRPr="00771BE6" w:rsidRDefault="00B36ED6" w:rsidP="00E81745">
      <w:pPr>
        <w:suppressAutoHyphens w:val="0"/>
        <w:spacing w:before="240" w:after="240"/>
        <w:jc w:val="both"/>
        <w:rPr>
          <w:rFonts w:eastAsia="Calibri"/>
          <w:sz w:val="22"/>
          <w:szCs w:val="22"/>
        </w:rPr>
      </w:pPr>
      <w:r w:rsidRPr="00771BE6">
        <w:rPr>
          <w:rFonts w:eastAsia="Calibri"/>
          <w:b/>
          <w:sz w:val="22"/>
          <w:szCs w:val="22"/>
        </w:rPr>
        <w:t>INTRODUCCIÓN:</w:t>
      </w:r>
      <w:r w:rsidRPr="00771BE6">
        <w:rPr>
          <w:rFonts w:eastAsia="Calibri"/>
          <w:sz w:val="22"/>
          <w:szCs w:val="22"/>
        </w:rPr>
        <w:t xml:space="preserve"> El </w:t>
      </w:r>
      <w:r w:rsidRPr="00771BE6">
        <w:rPr>
          <w:rFonts w:eastAsia="Calibri"/>
          <w:b/>
          <w:sz w:val="22"/>
          <w:szCs w:val="22"/>
        </w:rPr>
        <w:t xml:space="preserve">PLIEGO </w:t>
      </w:r>
      <w:r w:rsidRPr="00771BE6">
        <w:rPr>
          <w:rFonts w:eastAsia="Calibri"/>
          <w:sz w:val="22"/>
          <w:szCs w:val="22"/>
        </w:rPr>
        <w:t>que contiene las condiciones de participación del presente procedimiento de contratación ha sido dividido en dos partes sustanciales y que forman parte integrante del mismo.</w:t>
      </w:r>
    </w:p>
    <w:p w14:paraId="4DDDF396" w14:textId="77777777" w:rsidR="00B36ED6" w:rsidRPr="00771BE6" w:rsidRDefault="00B36ED6" w:rsidP="00841411">
      <w:pPr>
        <w:suppressAutoHyphens w:val="0"/>
        <w:spacing w:before="240" w:after="240"/>
        <w:jc w:val="both"/>
        <w:rPr>
          <w:rFonts w:eastAsia="Calibri"/>
          <w:sz w:val="22"/>
          <w:szCs w:val="22"/>
        </w:rPr>
      </w:pPr>
      <w:r w:rsidRPr="00771BE6">
        <w:rPr>
          <w:rFonts w:eastAsia="Calibri"/>
          <w:b/>
          <w:sz w:val="22"/>
          <w:szCs w:val="22"/>
        </w:rPr>
        <w:t xml:space="preserve">PARTE I: “CONDICIONES PARTICULARES PARA LA CONTRATACIÓN POR GIRO ESPECÍFICO DE NEGOCIO” </w:t>
      </w:r>
      <w:r w:rsidRPr="00771BE6">
        <w:rPr>
          <w:rFonts w:eastAsia="Calibri"/>
          <w:sz w:val="22"/>
          <w:szCs w:val="22"/>
        </w:rPr>
        <w:t xml:space="preserve">en la que se establecen la información y reglas específicas que rigen al procedimiento de contratación, incluidos formularios y el contrato. La entidad contratante señalará en las condiciones particulares las especificidades del procedimiento al que invita y para el efecto detallará e individualizará las condiciones del mismo y del contrato a suscribirse. En consecuencia, deberá realizar los ajustes y/o modificaciones a las condiciones particulares del presente pliego, así como la determinación y aplicabilidad de los formularios previstos para el presente procedimiento; reemplazando todo texto que conste en paréntesis por el contenido pertinente, así como incorporará o sustituirá la redacción por otro contenido que a su criterio le es aplicable. </w:t>
      </w:r>
    </w:p>
    <w:p w14:paraId="56D69EA1" w14:textId="77777777" w:rsidR="00B36ED6" w:rsidRPr="00771BE6" w:rsidRDefault="00B36ED6" w:rsidP="00841411">
      <w:pPr>
        <w:suppressAutoHyphens w:val="0"/>
        <w:spacing w:before="240" w:after="240"/>
        <w:jc w:val="both"/>
        <w:rPr>
          <w:rFonts w:eastAsia="Calibri"/>
          <w:sz w:val="22"/>
          <w:szCs w:val="22"/>
        </w:rPr>
      </w:pPr>
      <w:r w:rsidRPr="00771BE6">
        <w:rPr>
          <w:rFonts w:eastAsia="Calibri"/>
          <w:b/>
          <w:sz w:val="22"/>
          <w:szCs w:val="22"/>
        </w:rPr>
        <w:t xml:space="preserve">PARTE II: “CONDICIONES GENERALES DEL PLIEGO PARA LA CONTRATACIÓN POR GIRO ESPECÍFICO DE NEGOCIO” </w:t>
      </w:r>
      <w:r w:rsidRPr="00771BE6">
        <w:rPr>
          <w:rFonts w:eastAsia="Calibri"/>
          <w:sz w:val="22"/>
          <w:szCs w:val="22"/>
        </w:rPr>
        <w:t>del pliego, contiene aquella información y reglas de participación que son comunes al procedimiento de contratación y por tanto no requieren de variación alguna; por ello, no son materia de ajuste y/o modificación por parte de las entidades contratantes; sin embargo, forman parte sustancial de las condiciones de participación en los procedimientos de contratación y del contrato a suscribirse con el oferente que resulte adjudicado.</w:t>
      </w:r>
    </w:p>
    <w:p w14:paraId="029057DD" w14:textId="77777777" w:rsidR="00B36ED6" w:rsidRPr="00771BE6" w:rsidRDefault="00B36ED6" w:rsidP="00841411">
      <w:pPr>
        <w:pStyle w:val="Standard"/>
        <w:widowControl w:val="0"/>
        <w:tabs>
          <w:tab w:val="left" w:pos="-525"/>
        </w:tabs>
        <w:overflowPunct w:val="0"/>
        <w:autoSpaceDE w:val="0"/>
        <w:ind w:right="45"/>
        <w:rPr>
          <w:b/>
          <w:spacing w:val="-3"/>
          <w:sz w:val="22"/>
          <w:szCs w:val="22"/>
        </w:rPr>
      </w:pPr>
    </w:p>
    <w:p w14:paraId="768776CC" w14:textId="086BD0D8" w:rsidR="00B36ED6" w:rsidRDefault="00B36ED6" w:rsidP="00841411">
      <w:pPr>
        <w:pStyle w:val="Standard"/>
        <w:widowControl w:val="0"/>
        <w:tabs>
          <w:tab w:val="left" w:pos="-525"/>
        </w:tabs>
        <w:overflowPunct w:val="0"/>
        <w:autoSpaceDE w:val="0"/>
        <w:ind w:left="15" w:right="45"/>
        <w:jc w:val="center"/>
        <w:rPr>
          <w:b/>
          <w:spacing w:val="-3"/>
          <w:sz w:val="22"/>
          <w:szCs w:val="22"/>
        </w:rPr>
      </w:pPr>
      <w:r w:rsidRPr="00771BE6">
        <w:rPr>
          <w:b/>
          <w:spacing w:val="-3"/>
          <w:sz w:val="22"/>
          <w:szCs w:val="22"/>
        </w:rPr>
        <w:br w:type="page"/>
      </w:r>
      <w:r w:rsidRPr="00771BE6">
        <w:rPr>
          <w:b/>
          <w:spacing w:val="-3"/>
          <w:sz w:val="22"/>
          <w:szCs w:val="22"/>
        </w:rPr>
        <w:lastRenderedPageBreak/>
        <w:t>ÍNDICE</w:t>
      </w:r>
    </w:p>
    <w:p w14:paraId="2B37AB2A" w14:textId="77777777" w:rsidR="00BC068D" w:rsidRPr="00771BE6" w:rsidRDefault="00BC068D" w:rsidP="00841411">
      <w:pPr>
        <w:pStyle w:val="Standard"/>
        <w:widowControl w:val="0"/>
        <w:tabs>
          <w:tab w:val="left" w:pos="-525"/>
        </w:tabs>
        <w:overflowPunct w:val="0"/>
        <w:autoSpaceDE w:val="0"/>
        <w:ind w:left="15" w:right="45"/>
        <w:jc w:val="center"/>
        <w:rPr>
          <w:b/>
          <w:spacing w:val="-3"/>
          <w:sz w:val="22"/>
          <w:szCs w:val="22"/>
        </w:rPr>
      </w:pPr>
    </w:p>
    <w:p w14:paraId="79EB06BE" w14:textId="37D98796" w:rsidR="00B36ED6" w:rsidRPr="00771BE6" w:rsidRDefault="00B36ED6" w:rsidP="00EE63C5">
      <w:pPr>
        <w:pBdr>
          <w:top w:val="single" w:sz="4" w:space="1" w:color="auto"/>
          <w:left w:val="single" w:sz="4" w:space="4" w:color="auto"/>
          <w:bottom w:val="single" w:sz="4" w:space="1" w:color="auto"/>
          <w:right w:val="single" w:sz="4" w:space="4" w:color="auto"/>
        </w:pBdr>
        <w:jc w:val="center"/>
        <w:rPr>
          <w:rFonts w:eastAsia="Calibri"/>
          <w:b/>
          <w:sz w:val="22"/>
          <w:szCs w:val="22"/>
        </w:rPr>
      </w:pPr>
      <w:r w:rsidRPr="00771BE6">
        <w:rPr>
          <w:b/>
          <w:bCs/>
          <w:sz w:val="22"/>
          <w:szCs w:val="22"/>
          <w:lang w:eastAsia="es-EC"/>
        </w:rPr>
        <w:t>I. CONDICIONES PARTICULARES PARA LA CONTRATACIÓN</w:t>
      </w:r>
      <w:r w:rsidR="00EE63C5" w:rsidRPr="00771BE6">
        <w:rPr>
          <w:rFonts w:eastAsia="Calibri"/>
          <w:b/>
          <w:sz w:val="22"/>
          <w:szCs w:val="22"/>
        </w:rPr>
        <w:t xml:space="preserve"> POR GIRO ESPECIFICO DE NEGOCIO</w:t>
      </w:r>
    </w:p>
    <w:p w14:paraId="486EB0AB" w14:textId="77777777" w:rsidR="00B36ED6" w:rsidRPr="00771BE6" w:rsidRDefault="00B36ED6" w:rsidP="00841411">
      <w:pPr>
        <w:suppressAutoHyphens w:val="0"/>
        <w:rPr>
          <w:b/>
          <w:spacing w:val="-3"/>
          <w:sz w:val="22"/>
          <w:szCs w:val="22"/>
        </w:rPr>
      </w:pPr>
    </w:p>
    <w:p w14:paraId="597C5D85" w14:textId="77777777" w:rsidR="00B36ED6" w:rsidRPr="00771BE6" w:rsidRDefault="00B36ED6" w:rsidP="00841411">
      <w:pPr>
        <w:suppressAutoHyphens w:val="0"/>
        <w:jc w:val="center"/>
        <w:rPr>
          <w:b/>
          <w:spacing w:val="-3"/>
          <w:sz w:val="22"/>
          <w:szCs w:val="22"/>
        </w:rPr>
      </w:pPr>
      <w:r w:rsidRPr="00771BE6">
        <w:rPr>
          <w:b/>
          <w:spacing w:val="-3"/>
          <w:sz w:val="22"/>
          <w:szCs w:val="22"/>
        </w:rPr>
        <w:t>SECCIÓN I</w:t>
      </w:r>
    </w:p>
    <w:p w14:paraId="131CA983" w14:textId="77777777" w:rsidR="00B36ED6" w:rsidRPr="00771BE6" w:rsidRDefault="00B36ED6" w:rsidP="00841411">
      <w:pPr>
        <w:suppressAutoHyphens w:val="0"/>
        <w:jc w:val="center"/>
        <w:rPr>
          <w:b/>
          <w:spacing w:val="-3"/>
          <w:sz w:val="22"/>
          <w:szCs w:val="22"/>
        </w:rPr>
      </w:pPr>
      <w:r w:rsidRPr="00771BE6">
        <w:rPr>
          <w:b/>
          <w:spacing w:val="-3"/>
          <w:sz w:val="22"/>
          <w:szCs w:val="22"/>
        </w:rPr>
        <w:t>INVITACIÓN</w:t>
      </w:r>
    </w:p>
    <w:p w14:paraId="4D9FB32C" w14:textId="77777777" w:rsidR="00B36ED6" w:rsidRPr="00771BE6" w:rsidRDefault="00B36ED6" w:rsidP="00841411">
      <w:pPr>
        <w:suppressAutoHyphens w:val="0"/>
        <w:jc w:val="center"/>
        <w:rPr>
          <w:b/>
          <w:spacing w:val="-3"/>
          <w:sz w:val="22"/>
          <w:szCs w:val="22"/>
        </w:rPr>
      </w:pPr>
    </w:p>
    <w:p w14:paraId="02A97BC0" w14:textId="77777777" w:rsidR="00B36ED6" w:rsidRPr="00771BE6" w:rsidRDefault="00B36ED6" w:rsidP="00841411">
      <w:pPr>
        <w:suppressAutoHyphens w:val="0"/>
        <w:jc w:val="center"/>
        <w:rPr>
          <w:b/>
          <w:spacing w:val="-3"/>
          <w:sz w:val="22"/>
          <w:szCs w:val="22"/>
        </w:rPr>
      </w:pPr>
      <w:r w:rsidRPr="00771BE6">
        <w:rPr>
          <w:b/>
          <w:spacing w:val="-3"/>
          <w:sz w:val="22"/>
          <w:szCs w:val="22"/>
        </w:rPr>
        <w:t>SECCIÓN II</w:t>
      </w:r>
    </w:p>
    <w:p w14:paraId="3AFD2348" w14:textId="77777777" w:rsidR="00B36ED6" w:rsidRPr="00771BE6" w:rsidRDefault="00B36ED6" w:rsidP="00841411">
      <w:pPr>
        <w:pStyle w:val="Standard"/>
        <w:tabs>
          <w:tab w:val="left" w:pos="180"/>
        </w:tabs>
        <w:jc w:val="center"/>
        <w:rPr>
          <w:b/>
          <w:spacing w:val="-3"/>
          <w:sz w:val="22"/>
          <w:szCs w:val="22"/>
        </w:rPr>
      </w:pPr>
      <w:r w:rsidRPr="00771BE6">
        <w:rPr>
          <w:b/>
          <w:spacing w:val="-3"/>
          <w:sz w:val="22"/>
          <w:szCs w:val="22"/>
        </w:rPr>
        <w:t>OBJETO DE LA CONTRATACIÓN, PRESUPUESTO REFERENCIAL Y</w:t>
      </w:r>
    </w:p>
    <w:p w14:paraId="1C3F5348" w14:textId="77777777" w:rsidR="00B36ED6" w:rsidRPr="00771BE6" w:rsidRDefault="00B36ED6" w:rsidP="00841411">
      <w:pPr>
        <w:pStyle w:val="Standard"/>
        <w:tabs>
          <w:tab w:val="left" w:pos="180"/>
        </w:tabs>
        <w:jc w:val="center"/>
        <w:rPr>
          <w:b/>
          <w:spacing w:val="-3"/>
          <w:sz w:val="22"/>
          <w:szCs w:val="22"/>
        </w:rPr>
      </w:pPr>
      <w:r w:rsidRPr="00771BE6">
        <w:rPr>
          <w:b/>
          <w:spacing w:val="-3"/>
          <w:sz w:val="22"/>
          <w:szCs w:val="22"/>
        </w:rPr>
        <w:t>ESPECIFICACIONES TÉCNICAS</w:t>
      </w:r>
    </w:p>
    <w:p w14:paraId="446ABEA2" w14:textId="77777777" w:rsidR="00B36ED6" w:rsidRPr="00771BE6" w:rsidRDefault="00B36ED6" w:rsidP="00841411">
      <w:pPr>
        <w:tabs>
          <w:tab w:val="left" w:pos="0"/>
        </w:tabs>
        <w:ind w:right="-119"/>
        <w:jc w:val="center"/>
        <w:rPr>
          <w:sz w:val="22"/>
          <w:szCs w:val="22"/>
          <w:lang w:val="es-EC"/>
        </w:rPr>
      </w:pPr>
    </w:p>
    <w:p w14:paraId="4E201FA6" w14:textId="77777777" w:rsidR="00B36ED6" w:rsidRPr="00771BE6" w:rsidRDefault="00B36ED6" w:rsidP="00841411">
      <w:pPr>
        <w:pStyle w:val="Standard"/>
        <w:jc w:val="both"/>
        <w:rPr>
          <w:sz w:val="22"/>
          <w:szCs w:val="22"/>
        </w:rPr>
      </w:pPr>
      <w:r w:rsidRPr="00771BE6">
        <w:rPr>
          <w:spacing w:val="-2"/>
          <w:sz w:val="22"/>
          <w:szCs w:val="22"/>
        </w:rPr>
        <w:t>2.1</w:t>
      </w:r>
      <w:r w:rsidRPr="00771BE6">
        <w:rPr>
          <w:spacing w:val="-2"/>
          <w:sz w:val="22"/>
          <w:szCs w:val="22"/>
        </w:rPr>
        <w:tab/>
        <w:t>Objeto de contratación</w:t>
      </w:r>
    </w:p>
    <w:p w14:paraId="416AF221" w14:textId="77777777" w:rsidR="00B36ED6" w:rsidRPr="00771BE6" w:rsidRDefault="00B36ED6" w:rsidP="00841411">
      <w:pPr>
        <w:pStyle w:val="Standard"/>
        <w:numPr>
          <w:ilvl w:val="1"/>
          <w:numId w:val="10"/>
        </w:numPr>
        <w:ind w:left="0" w:firstLine="0"/>
        <w:jc w:val="both"/>
        <w:rPr>
          <w:spacing w:val="-2"/>
          <w:sz w:val="22"/>
          <w:szCs w:val="22"/>
        </w:rPr>
      </w:pPr>
      <w:r w:rsidRPr="00771BE6">
        <w:rPr>
          <w:spacing w:val="-2"/>
          <w:sz w:val="22"/>
          <w:szCs w:val="22"/>
        </w:rPr>
        <w:t>Presupuesto referencial</w:t>
      </w:r>
    </w:p>
    <w:p w14:paraId="3ED7B920" w14:textId="77777777" w:rsidR="00B36ED6" w:rsidRPr="00771BE6" w:rsidRDefault="00B36ED6" w:rsidP="00841411">
      <w:pPr>
        <w:pStyle w:val="Standard"/>
        <w:numPr>
          <w:ilvl w:val="1"/>
          <w:numId w:val="10"/>
        </w:numPr>
        <w:ind w:left="0" w:firstLine="0"/>
        <w:jc w:val="both"/>
        <w:rPr>
          <w:sz w:val="22"/>
          <w:szCs w:val="22"/>
        </w:rPr>
      </w:pPr>
      <w:r w:rsidRPr="00771BE6">
        <w:rPr>
          <w:spacing w:val="-2"/>
          <w:sz w:val="22"/>
          <w:szCs w:val="22"/>
        </w:rPr>
        <w:t>Especificaciones técnicas o Términos de referencia</w:t>
      </w:r>
    </w:p>
    <w:p w14:paraId="0B5043C1" w14:textId="77777777" w:rsidR="00EE63C5" w:rsidRPr="00771BE6" w:rsidRDefault="00EE63C5" w:rsidP="00841411">
      <w:pPr>
        <w:pStyle w:val="Standard"/>
        <w:tabs>
          <w:tab w:val="left" w:pos="3196"/>
        </w:tabs>
        <w:jc w:val="center"/>
        <w:rPr>
          <w:b/>
          <w:sz w:val="22"/>
          <w:szCs w:val="22"/>
        </w:rPr>
      </w:pPr>
    </w:p>
    <w:p w14:paraId="74E5D1FF" w14:textId="6AF670BF" w:rsidR="00B36ED6" w:rsidRPr="00771BE6" w:rsidRDefault="00B36ED6" w:rsidP="00841411">
      <w:pPr>
        <w:pStyle w:val="Standard"/>
        <w:tabs>
          <w:tab w:val="left" w:pos="3196"/>
        </w:tabs>
        <w:jc w:val="center"/>
        <w:rPr>
          <w:b/>
          <w:sz w:val="22"/>
          <w:szCs w:val="22"/>
        </w:rPr>
      </w:pPr>
      <w:r w:rsidRPr="00771BE6">
        <w:rPr>
          <w:b/>
          <w:sz w:val="22"/>
          <w:szCs w:val="22"/>
        </w:rPr>
        <w:t>SECCIÓN III</w:t>
      </w:r>
    </w:p>
    <w:p w14:paraId="2FB60784" w14:textId="31ABAD88" w:rsidR="00B36ED6" w:rsidRPr="00771BE6" w:rsidRDefault="00B36ED6" w:rsidP="00841411">
      <w:pPr>
        <w:pStyle w:val="Standard"/>
        <w:tabs>
          <w:tab w:val="left" w:pos="3196"/>
        </w:tabs>
        <w:jc w:val="center"/>
        <w:rPr>
          <w:b/>
          <w:sz w:val="22"/>
          <w:szCs w:val="22"/>
        </w:rPr>
      </w:pPr>
      <w:r w:rsidRPr="00771BE6">
        <w:rPr>
          <w:b/>
          <w:sz w:val="22"/>
          <w:szCs w:val="22"/>
        </w:rPr>
        <w:t>CONDICIONES DEL PROCEDIMIENTO</w:t>
      </w:r>
    </w:p>
    <w:p w14:paraId="222D1B4A" w14:textId="77777777" w:rsidR="00EE63C5" w:rsidRPr="00771BE6" w:rsidRDefault="00EE63C5" w:rsidP="00841411">
      <w:pPr>
        <w:pStyle w:val="Standard"/>
        <w:tabs>
          <w:tab w:val="left" w:pos="3196"/>
        </w:tabs>
        <w:jc w:val="center"/>
        <w:rPr>
          <w:b/>
          <w:sz w:val="22"/>
          <w:szCs w:val="22"/>
        </w:rPr>
      </w:pPr>
    </w:p>
    <w:p w14:paraId="754B31BC" w14:textId="77777777" w:rsidR="00B36ED6" w:rsidRPr="00771BE6" w:rsidRDefault="00B36ED6" w:rsidP="00841411">
      <w:pPr>
        <w:tabs>
          <w:tab w:val="left" w:pos="0"/>
        </w:tabs>
        <w:jc w:val="both"/>
        <w:rPr>
          <w:rFonts w:eastAsia="Times New Roman"/>
          <w:spacing w:val="-2"/>
          <w:kern w:val="0"/>
          <w:sz w:val="22"/>
          <w:szCs w:val="22"/>
          <w:lang w:val="es-EC" w:eastAsia="es-EC"/>
        </w:rPr>
      </w:pPr>
      <w:r w:rsidRPr="00771BE6">
        <w:rPr>
          <w:rFonts w:eastAsia="Times New Roman"/>
          <w:spacing w:val="-2"/>
          <w:kern w:val="0"/>
          <w:sz w:val="22"/>
          <w:szCs w:val="22"/>
          <w:lang w:val="es-EC" w:eastAsia="es-EC"/>
        </w:rPr>
        <w:t>3.1</w:t>
      </w:r>
      <w:r w:rsidRPr="00771BE6">
        <w:rPr>
          <w:rFonts w:eastAsia="Times New Roman"/>
          <w:spacing w:val="-2"/>
          <w:kern w:val="0"/>
          <w:sz w:val="22"/>
          <w:szCs w:val="22"/>
          <w:lang w:val="es-EC" w:eastAsia="es-EC"/>
        </w:rPr>
        <w:tab/>
        <w:t>Cronograma del procedimiento</w:t>
      </w:r>
    </w:p>
    <w:p w14:paraId="60BFF0E1" w14:textId="77777777" w:rsidR="00B36ED6" w:rsidRPr="00771BE6" w:rsidRDefault="00B36ED6" w:rsidP="00841411">
      <w:pPr>
        <w:pStyle w:val="Standard"/>
        <w:jc w:val="both"/>
        <w:rPr>
          <w:spacing w:val="-2"/>
          <w:sz w:val="22"/>
          <w:szCs w:val="22"/>
        </w:rPr>
      </w:pPr>
      <w:r w:rsidRPr="00771BE6">
        <w:rPr>
          <w:spacing w:val="-2"/>
          <w:sz w:val="22"/>
          <w:szCs w:val="22"/>
        </w:rPr>
        <w:t>3.2</w:t>
      </w:r>
      <w:r w:rsidRPr="00771BE6">
        <w:rPr>
          <w:spacing w:val="-2"/>
          <w:sz w:val="22"/>
          <w:szCs w:val="22"/>
        </w:rPr>
        <w:tab/>
        <w:t>Vigencia de la oferta</w:t>
      </w:r>
    </w:p>
    <w:p w14:paraId="3E88E40B" w14:textId="77777777" w:rsidR="00B36ED6" w:rsidRPr="00771BE6" w:rsidRDefault="00B36ED6" w:rsidP="00841411">
      <w:pPr>
        <w:pStyle w:val="Standard"/>
        <w:jc w:val="both"/>
        <w:rPr>
          <w:spacing w:val="-2"/>
          <w:sz w:val="22"/>
          <w:szCs w:val="22"/>
          <w:lang w:val="es-ES"/>
        </w:rPr>
      </w:pPr>
      <w:r w:rsidRPr="00771BE6">
        <w:rPr>
          <w:spacing w:val="-2"/>
          <w:sz w:val="22"/>
          <w:szCs w:val="22"/>
        </w:rPr>
        <w:t>3.3</w:t>
      </w:r>
      <w:r w:rsidRPr="00771BE6">
        <w:rPr>
          <w:spacing w:val="-2"/>
          <w:sz w:val="22"/>
          <w:szCs w:val="22"/>
        </w:rPr>
        <w:tab/>
      </w:r>
      <w:r w:rsidRPr="00771BE6">
        <w:rPr>
          <w:spacing w:val="-2"/>
          <w:sz w:val="22"/>
          <w:szCs w:val="22"/>
          <w:lang w:val="es-ES"/>
        </w:rPr>
        <w:t>Precio de la oferta</w:t>
      </w:r>
    </w:p>
    <w:p w14:paraId="24A160F3" w14:textId="77777777" w:rsidR="00B36ED6" w:rsidRPr="00771BE6" w:rsidRDefault="00B36ED6" w:rsidP="00841411">
      <w:pPr>
        <w:pStyle w:val="Standard"/>
        <w:tabs>
          <w:tab w:val="left" w:pos="-525"/>
        </w:tabs>
        <w:ind w:left="15" w:right="45"/>
        <w:jc w:val="both"/>
        <w:rPr>
          <w:spacing w:val="-2"/>
          <w:sz w:val="22"/>
          <w:szCs w:val="22"/>
          <w:lang w:val="es-ES"/>
        </w:rPr>
      </w:pPr>
      <w:r w:rsidRPr="00771BE6">
        <w:rPr>
          <w:spacing w:val="-2"/>
          <w:sz w:val="22"/>
          <w:szCs w:val="22"/>
          <w:lang w:val="es-ES"/>
        </w:rPr>
        <w:t>3.4</w:t>
      </w:r>
      <w:r w:rsidRPr="00771BE6">
        <w:rPr>
          <w:spacing w:val="-2"/>
          <w:sz w:val="22"/>
          <w:szCs w:val="22"/>
          <w:lang w:val="es-ES"/>
        </w:rPr>
        <w:tab/>
        <w:t>Plazo de ejecución</w:t>
      </w:r>
    </w:p>
    <w:p w14:paraId="5E1113C8" w14:textId="77777777" w:rsidR="00B36ED6" w:rsidRPr="00771BE6" w:rsidRDefault="00B36ED6" w:rsidP="00841411">
      <w:pPr>
        <w:pStyle w:val="Standard"/>
        <w:tabs>
          <w:tab w:val="left" w:pos="-540"/>
        </w:tabs>
        <w:jc w:val="both"/>
        <w:rPr>
          <w:spacing w:val="-2"/>
          <w:sz w:val="22"/>
          <w:szCs w:val="22"/>
        </w:rPr>
      </w:pPr>
      <w:r w:rsidRPr="00771BE6">
        <w:rPr>
          <w:spacing w:val="-2"/>
          <w:sz w:val="22"/>
          <w:szCs w:val="22"/>
        </w:rPr>
        <w:t>3.</w:t>
      </w:r>
      <w:r w:rsidRPr="00771BE6">
        <w:rPr>
          <w:spacing w:val="-2"/>
          <w:sz w:val="22"/>
          <w:szCs w:val="22"/>
          <w:lang w:val="es-ES"/>
        </w:rPr>
        <w:t>5</w:t>
      </w:r>
      <w:r w:rsidRPr="00771BE6">
        <w:rPr>
          <w:spacing w:val="-2"/>
          <w:sz w:val="22"/>
          <w:szCs w:val="22"/>
        </w:rPr>
        <w:tab/>
        <w:t>Forma de pago</w:t>
      </w:r>
    </w:p>
    <w:p w14:paraId="5030C0C3" w14:textId="77777777" w:rsidR="00B36ED6" w:rsidRPr="00771BE6" w:rsidRDefault="00B36ED6" w:rsidP="00841411">
      <w:pPr>
        <w:pStyle w:val="Standard"/>
        <w:tabs>
          <w:tab w:val="left" w:pos="-540"/>
        </w:tabs>
        <w:jc w:val="both"/>
        <w:rPr>
          <w:sz w:val="22"/>
          <w:szCs w:val="22"/>
        </w:rPr>
      </w:pPr>
      <w:r w:rsidRPr="00771BE6">
        <w:rPr>
          <w:spacing w:val="-2"/>
          <w:sz w:val="22"/>
          <w:szCs w:val="22"/>
        </w:rPr>
        <w:t>3.</w:t>
      </w:r>
      <w:r w:rsidRPr="00771BE6">
        <w:rPr>
          <w:spacing w:val="-2"/>
          <w:sz w:val="22"/>
          <w:szCs w:val="22"/>
          <w:lang w:val="es-ES"/>
        </w:rPr>
        <w:t>5</w:t>
      </w:r>
      <w:r w:rsidRPr="00771BE6">
        <w:rPr>
          <w:spacing w:val="-2"/>
          <w:sz w:val="22"/>
          <w:szCs w:val="22"/>
        </w:rPr>
        <w:t>.1</w:t>
      </w:r>
      <w:r w:rsidRPr="00771BE6">
        <w:rPr>
          <w:spacing w:val="-2"/>
          <w:sz w:val="22"/>
          <w:szCs w:val="22"/>
        </w:rPr>
        <w:tab/>
        <w:t>Anticipo</w:t>
      </w:r>
    </w:p>
    <w:p w14:paraId="795FE243" w14:textId="77777777" w:rsidR="00B36ED6" w:rsidRPr="00771BE6" w:rsidRDefault="00B36ED6" w:rsidP="00841411">
      <w:pPr>
        <w:pStyle w:val="Textbody"/>
        <w:spacing w:after="0"/>
        <w:jc w:val="both"/>
        <w:rPr>
          <w:spacing w:val="-2"/>
          <w:sz w:val="22"/>
          <w:szCs w:val="22"/>
          <w:lang w:val="es-ES"/>
        </w:rPr>
      </w:pPr>
      <w:r w:rsidRPr="00771BE6">
        <w:rPr>
          <w:spacing w:val="-2"/>
          <w:sz w:val="22"/>
          <w:szCs w:val="22"/>
          <w:lang w:val="es-ES"/>
        </w:rPr>
        <w:t>3.6.</w:t>
      </w:r>
      <w:r w:rsidRPr="00771BE6">
        <w:rPr>
          <w:spacing w:val="-2"/>
          <w:sz w:val="22"/>
          <w:szCs w:val="22"/>
          <w:lang w:val="es-ES"/>
        </w:rPr>
        <w:tab/>
        <w:t>Forma de presentar la oferta</w:t>
      </w:r>
    </w:p>
    <w:p w14:paraId="52521023" w14:textId="77777777" w:rsidR="00EE63C5" w:rsidRPr="00771BE6" w:rsidRDefault="00B36ED6" w:rsidP="00841411">
      <w:pPr>
        <w:pStyle w:val="Standard"/>
        <w:tabs>
          <w:tab w:val="left" w:pos="3708"/>
        </w:tabs>
        <w:rPr>
          <w:rFonts w:eastAsia="CenturyGothic"/>
          <w:kern w:val="1"/>
          <w:sz w:val="22"/>
          <w:szCs w:val="22"/>
          <w:lang w:val="es-ES_tradnl"/>
        </w:rPr>
      </w:pPr>
      <w:r w:rsidRPr="00771BE6">
        <w:rPr>
          <w:rFonts w:eastAsia="CenturyGothic"/>
          <w:kern w:val="1"/>
          <w:sz w:val="22"/>
          <w:szCs w:val="22"/>
          <w:lang w:val="es-ES_tradnl"/>
        </w:rPr>
        <w:tab/>
      </w:r>
    </w:p>
    <w:p w14:paraId="6E7813FB" w14:textId="38AFFB8D" w:rsidR="00B36ED6" w:rsidRPr="00771BE6" w:rsidRDefault="00B36ED6" w:rsidP="00EE63C5">
      <w:pPr>
        <w:pStyle w:val="Standard"/>
        <w:tabs>
          <w:tab w:val="left" w:pos="3708"/>
        </w:tabs>
        <w:jc w:val="center"/>
        <w:rPr>
          <w:b/>
          <w:spacing w:val="-2"/>
          <w:sz w:val="22"/>
          <w:szCs w:val="22"/>
        </w:rPr>
      </w:pPr>
      <w:r w:rsidRPr="00771BE6">
        <w:rPr>
          <w:b/>
          <w:spacing w:val="-2"/>
          <w:sz w:val="22"/>
          <w:szCs w:val="22"/>
        </w:rPr>
        <w:t>SECCIÓN IV</w:t>
      </w:r>
    </w:p>
    <w:p w14:paraId="0FA376E7" w14:textId="13523287" w:rsidR="00B36ED6" w:rsidRPr="00771BE6" w:rsidRDefault="00B36ED6" w:rsidP="00841411">
      <w:pPr>
        <w:pStyle w:val="Standard"/>
        <w:tabs>
          <w:tab w:val="left" w:pos="3708"/>
        </w:tabs>
        <w:jc w:val="center"/>
        <w:rPr>
          <w:b/>
          <w:spacing w:val="-2"/>
          <w:sz w:val="22"/>
          <w:szCs w:val="22"/>
        </w:rPr>
      </w:pPr>
      <w:r w:rsidRPr="00771BE6">
        <w:rPr>
          <w:b/>
          <w:spacing w:val="-2"/>
          <w:sz w:val="22"/>
          <w:szCs w:val="22"/>
        </w:rPr>
        <w:t>EVALUACIÓN DE LA OFERTA</w:t>
      </w:r>
    </w:p>
    <w:p w14:paraId="53691D17" w14:textId="77777777" w:rsidR="00EE63C5" w:rsidRPr="00771BE6" w:rsidRDefault="00EE63C5" w:rsidP="00841411">
      <w:pPr>
        <w:pStyle w:val="Standard"/>
        <w:tabs>
          <w:tab w:val="left" w:pos="3708"/>
        </w:tabs>
        <w:jc w:val="center"/>
        <w:rPr>
          <w:b/>
          <w:spacing w:val="-2"/>
          <w:sz w:val="22"/>
          <w:szCs w:val="22"/>
        </w:rPr>
      </w:pPr>
    </w:p>
    <w:p w14:paraId="0D1532FE" w14:textId="77777777" w:rsidR="00B36ED6" w:rsidRPr="00771BE6" w:rsidRDefault="00B36ED6" w:rsidP="00841411">
      <w:pPr>
        <w:pStyle w:val="Textbody"/>
        <w:tabs>
          <w:tab w:val="left" w:pos="621"/>
        </w:tabs>
        <w:spacing w:after="0"/>
        <w:jc w:val="both"/>
        <w:rPr>
          <w:bCs/>
          <w:color w:val="000000"/>
          <w:spacing w:val="-3"/>
          <w:sz w:val="22"/>
          <w:szCs w:val="22"/>
          <w:lang w:val="es-ES"/>
        </w:rPr>
      </w:pPr>
      <w:r w:rsidRPr="00771BE6">
        <w:rPr>
          <w:bCs/>
          <w:color w:val="000000"/>
          <w:spacing w:val="-3"/>
          <w:sz w:val="22"/>
          <w:szCs w:val="22"/>
          <w:lang w:val="es-ES"/>
        </w:rPr>
        <w:t>4.1</w:t>
      </w:r>
      <w:r w:rsidRPr="00771BE6">
        <w:rPr>
          <w:color w:val="000000"/>
          <w:spacing w:val="-3"/>
          <w:sz w:val="22"/>
          <w:szCs w:val="22"/>
          <w:lang w:val="es-ES"/>
        </w:rPr>
        <w:tab/>
      </w:r>
      <w:r w:rsidRPr="00771BE6">
        <w:rPr>
          <w:bCs/>
          <w:color w:val="000000"/>
          <w:spacing w:val="-3"/>
          <w:sz w:val="22"/>
          <w:szCs w:val="22"/>
          <w:lang w:val="es-ES"/>
        </w:rPr>
        <w:t>Integridad de la oferta</w:t>
      </w:r>
    </w:p>
    <w:p w14:paraId="01520129" w14:textId="77777777" w:rsidR="00B36ED6" w:rsidRPr="00771BE6" w:rsidRDefault="00B36ED6" w:rsidP="00841411">
      <w:pPr>
        <w:pStyle w:val="Textbody"/>
        <w:tabs>
          <w:tab w:val="left" w:pos="621"/>
        </w:tabs>
        <w:spacing w:after="0"/>
        <w:jc w:val="both"/>
        <w:rPr>
          <w:bCs/>
          <w:color w:val="000000"/>
          <w:spacing w:val="-3"/>
          <w:sz w:val="22"/>
          <w:szCs w:val="22"/>
          <w:lang w:val="es-ES"/>
        </w:rPr>
      </w:pPr>
      <w:r w:rsidRPr="00771BE6">
        <w:rPr>
          <w:bCs/>
          <w:color w:val="000000"/>
          <w:spacing w:val="-3"/>
          <w:sz w:val="22"/>
          <w:szCs w:val="22"/>
          <w:lang w:val="es-ES"/>
        </w:rPr>
        <w:t>4.2</w:t>
      </w:r>
      <w:r w:rsidRPr="00771BE6">
        <w:rPr>
          <w:color w:val="000000"/>
          <w:spacing w:val="-3"/>
          <w:sz w:val="22"/>
          <w:szCs w:val="22"/>
          <w:lang w:val="es-ES"/>
        </w:rPr>
        <w:tab/>
      </w:r>
      <w:r w:rsidRPr="00771BE6">
        <w:rPr>
          <w:bCs/>
          <w:color w:val="000000"/>
          <w:spacing w:val="-3"/>
          <w:sz w:val="22"/>
          <w:szCs w:val="22"/>
          <w:lang w:val="es-ES"/>
        </w:rPr>
        <w:t>Evaluación de la oferta (cumple / no cumple)</w:t>
      </w:r>
    </w:p>
    <w:p w14:paraId="42032EED" w14:textId="77777777" w:rsidR="00B36ED6" w:rsidRPr="00771BE6" w:rsidRDefault="00B36ED6" w:rsidP="00841411">
      <w:pPr>
        <w:pStyle w:val="Textbody"/>
        <w:tabs>
          <w:tab w:val="left" w:pos="621"/>
        </w:tabs>
        <w:spacing w:after="0"/>
        <w:jc w:val="both"/>
        <w:rPr>
          <w:bCs/>
          <w:color w:val="000000"/>
          <w:spacing w:val="-3"/>
          <w:sz w:val="22"/>
          <w:szCs w:val="22"/>
          <w:lang w:val="es-ES"/>
        </w:rPr>
      </w:pPr>
      <w:r w:rsidRPr="00771BE6">
        <w:rPr>
          <w:bCs/>
          <w:color w:val="000000"/>
          <w:spacing w:val="-3"/>
          <w:sz w:val="22"/>
          <w:szCs w:val="22"/>
          <w:lang w:val="es-ES"/>
        </w:rPr>
        <w:t xml:space="preserve">4.2.1 Parámetros de calificación </w:t>
      </w:r>
    </w:p>
    <w:p w14:paraId="0F2C1A4F" w14:textId="77777777" w:rsidR="00B36ED6" w:rsidRPr="00771BE6" w:rsidRDefault="00B36ED6" w:rsidP="00841411">
      <w:pPr>
        <w:pStyle w:val="Standard"/>
        <w:rPr>
          <w:iCs/>
          <w:color w:val="000000"/>
          <w:sz w:val="22"/>
          <w:szCs w:val="22"/>
        </w:rPr>
      </w:pPr>
      <w:r w:rsidRPr="00771BE6">
        <w:rPr>
          <w:bCs/>
          <w:sz w:val="22"/>
          <w:szCs w:val="22"/>
          <w:lang w:val="es-ES"/>
        </w:rPr>
        <w:t>4.2.2 Porcentaje</w:t>
      </w:r>
      <w:r w:rsidRPr="00771BE6">
        <w:rPr>
          <w:iCs/>
          <w:color w:val="000000"/>
          <w:sz w:val="22"/>
          <w:szCs w:val="22"/>
        </w:rPr>
        <w:t xml:space="preserve"> de Valor Agregado Ecuatoriano Mínimo</w:t>
      </w:r>
    </w:p>
    <w:p w14:paraId="29FA1055" w14:textId="77777777" w:rsidR="00B36ED6" w:rsidRPr="00771BE6" w:rsidRDefault="00B36ED6" w:rsidP="00841411">
      <w:pPr>
        <w:pStyle w:val="Standard"/>
        <w:rPr>
          <w:iCs/>
          <w:color w:val="000000"/>
          <w:sz w:val="22"/>
          <w:szCs w:val="22"/>
        </w:rPr>
      </w:pPr>
    </w:p>
    <w:p w14:paraId="287E2327" w14:textId="77777777" w:rsidR="00B36ED6" w:rsidRPr="00771BE6" w:rsidRDefault="00B36ED6" w:rsidP="00841411">
      <w:pPr>
        <w:pStyle w:val="Standard"/>
        <w:rPr>
          <w:iCs/>
          <w:color w:val="000000"/>
          <w:sz w:val="22"/>
          <w:szCs w:val="22"/>
        </w:rPr>
      </w:pPr>
    </w:p>
    <w:p w14:paraId="0A175228" w14:textId="77777777" w:rsidR="00B36ED6" w:rsidRPr="00771BE6" w:rsidRDefault="00B36ED6" w:rsidP="00841411">
      <w:pPr>
        <w:pStyle w:val="Standard"/>
        <w:rPr>
          <w:iCs/>
          <w:color w:val="000000"/>
          <w:sz w:val="22"/>
          <w:szCs w:val="22"/>
        </w:rPr>
      </w:pPr>
    </w:p>
    <w:p w14:paraId="3BB78AD8" w14:textId="77777777" w:rsidR="00B36ED6" w:rsidRPr="00771BE6" w:rsidRDefault="00B36ED6" w:rsidP="00841411">
      <w:pPr>
        <w:pStyle w:val="Standard"/>
        <w:rPr>
          <w:iCs/>
          <w:color w:val="000000"/>
          <w:sz w:val="22"/>
          <w:szCs w:val="22"/>
        </w:rPr>
      </w:pPr>
    </w:p>
    <w:p w14:paraId="0B5650CC" w14:textId="77777777" w:rsidR="00B36ED6" w:rsidRPr="00771BE6" w:rsidRDefault="00B36ED6" w:rsidP="00841411">
      <w:pPr>
        <w:pStyle w:val="Standard"/>
        <w:rPr>
          <w:iCs/>
          <w:color w:val="000000"/>
          <w:sz w:val="22"/>
          <w:szCs w:val="22"/>
        </w:rPr>
      </w:pPr>
    </w:p>
    <w:p w14:paraId="09664ACD" w14:textId="77777777" w:rsidR="00B36ED6" w:rsidRPr="00771BE6" w:rsidRDefault="00B36ED6" w:rsidP="00841411">
      <w:pPr>
        <w:pStyle w:val="Standard"/>
        <w:rPr>
          <w:iCs/>
          <w:color w:val="000000"/>
          <w:sz w:val="22"/>
          <w:szCs w:val="22"/>
        </w:rPr>
      </w:pPr>
    </w:p>
    <w:p w14:paraId="34503FCA" w14:textId="77777777" w:rsidR="00B36ED6" w:rsidRPr="00771BE6" w:rsidRDefault="00B36ED6" w:rsidP="00841411">
      <w:pPr>
        <w:pStyle w:val="Standard"/>
        <w:rPr>
          <w:iCs/>
          <w:color w:val="000000"/>
          <w:sz w:val="22"/>
          <w:szCs w:val="22"/>
        </w:rPr>
      </w:pPr>
    </w:p>
    <w:p w14:paraId="05ABED65" w14:textId="77777777" w:rsidR="00B36ED6" w:rsidRPr="00771BE6" w:rsidRDefault="00B36ED6" w:rsidP="00841411">
      <w:pPr>
        <w:pStyle w:val="Standard"/>
        <w:rPr>
          <w:iCs/>
          <w:color w:val="000000"/>
          <w:sz w:val="22"/>
          <w:szCs w:val="22"/>
        </w:rPr>
      </w:pPr>
    </w:p>
    <w:p w14:paraId="2FBEFA55" w14:textId="77777777" w:rsidR="00B36ED6" w:rsidRPr="00771BE6" w:rsidRDefault="00B36ED6" w:rsidP="00841411">
      <w:pPr>
        <w:pStyle w:val="Standard"/>
        <w:rPr>
          <w:iCs/>
          <w:color w:val="000000"/>
          <w:sz w:val="22"/>
          <w:szCs w:val="22"/>
        </w:rPr>
      </w:pPr>
    </w:p>
    <w:p w14:paraId="4C966306" w14:textId="77777777" w:rsidR="00B36ED6" w:rsidRPr="00771BE6" w:rsidRDefault="00B36ED6" w:rsidP="00841411">
      <w:pPr>
        <w:pStyle w:val="Standard"/>
        <w:rPr>
          <w:iCs/>
          <w:color w:val="000000"/>
          <w:sz w:val="22"/>
          <w:szCs w:val="22"/>
        </w:rPr>
      </w:pPr>
    </w:p>
    <w:p w14:paraId="4061B658" w14:textId="77777777" w:rsidR="00B36ED6" w:rsidRPr="00771BE6" w:rsidRDefault="00B36ED6" w:rsidP="00841411">
      <w:pPr>
        <w:pStyle w:val="Standard"/>
        <w:rPr>
          <w:iCs/>
          <w:color w:val="000000"/>
          <w:sz w:val="22"/>
          <w:szCs w:val="22"/>
        </w:rPr>
      </w:pPr>
    </w:p>
    <w:p w14:paraId="6681E4DF" w14:textId="77777777" w:rsidR="00B36ED6" w:rsidRPr="00771BE6" w:rsidRDefault="00B36ED6" w:rsidP="00841411">
      <w:pPr>
        <w:pStyle w:val="Standard"/>
        <w:rPr>
          <w:iCs/>
          <w:color w:val="000000"/>
          <w:sz w:val="22"/>
          <w:szCs w:val="22"/>
        </w:rPr>
      </w:pPr>
    </w:p>
    <w:p w14:paraId="20362A76" w14:textId="77777777" w:rsidR="00B36ED6" w:rsidRPr="00771BE6" w:rsidRDefault="00B36ED6" w:rsidP="00841411">
      <w:pPr>
        <w:jc w:val="center"/>
        <w:rPr>
          <w:sz w:val="22"/>
          <w:szCs w:val="22"/>
        </w:rPr>
      </w:pPr>
    </w:p>
    <w:p w14:paraId="5907B679" w14:textId="77777777" w:rsidR="00B36ED6" w:rsidRPr="00771BE6" w:rsidRDefault="00B36ED6" w:rsidP="00841411">
      <w:pPr>
        <w:pStyle w:val="Standard"/>
        <w:widowControl w:val="0"/>
        <w:pBdr>
          <w:top w:val="single" w:sz="4" w:space="1" w:color="auto"/>
          <w:left w:val="single" w:sz="4" w:space="4" w:color="auto"/>
          <w:bottom w:val="single" w:sz="4" w:space="1" w:color="auto"/>
          <w:right w:val="single" w:sz="4" w:space="4" w:color="auto"/>
        </w:pBdr>
        <w:tabs>
          <w:tab w:val="left" w:pos="-525"/>
        </w:tabs>
        <w:overflowPunct w:val="0"/>
        <w:autoSpaceDE w:val="0"/>
        <w:ind w:left="15" w:right="45"/>
        <w:jc w:val="both"/>
        <w:rPr>
          <w:sz w:val="22"/>
          <w:szCs w:val="22"/>
        </w:rPr>
      </w:pPr>
      <w:r w:rsidRPr="00771BE6">
        <w:rPr>
          <w:b/>
          <w:spacing w:val="-3"/>
          <w:sz w:val="22"/>
          <w:szCs w:val="22"/>
        </w:rPr>
        <w:t>Nota: Edición del modelo de pliego:</w:t>
      </w:r>
      <w:r w:rsidRPr="00771BE6">
        <w:rPr>
          <w:spacing w:val="-3"/>
          <w:sz w:val="22"/>
          <w:szCs w:val="22"/>
        </w:rPr>
        <w:t xml:space="preserve"> La entidad contratante señalará en las condiciones particulares las especificidades del procedimiento al que convoca y para el efecto detallará e individualizará las condiciones del mismo. En consecuencia, la entidad contratante asume la responsabilidad por los ajustes y/o modificaciones realizadas a las condiciones particulares del presente pliego, así como por la determinación y aplicabilidad de los formularios previstos para el presente procedimiento, y reemplazará todo texto que conste en paréntesis por el contenido pertinente.</w:t>
      </w:r>
    </w:p>
    <w:p w14:paraId="745CD099" w14:textId="77777777" w:rsidR="00BC068D" w:rsidRDefault="00BC068D" w:rsidP="00841411">
      <w:pPr>
        <w:pStyle w:val="Standard"/>
        <w:widowControl w:val="0"/>
        <w:tabs>
          <w:tab w:val="left" w:pos="-525"/>
          <w:tab w:val="left" w:pos="8685"/>
        </w:tabs>
        <w:overflowPunct w:val="0"/>
        <w:autoSpaceDE w:val="0"/>
        <w:ind w:left="15" w:right="45"/>
        <w:jc w:val="center"/>
        <w:rPr>
          <w:b/>
          <w:bCs/>
          <w:sz w:val="22"/>
          <w:szCs w:val="22"/>
        </w:rPr>
      </w:pPr>
    </w:p>
    <w:p w14:paraId="7561A781" w14:textId="7897D895" w:rsidR="00B36ED6" w:rsidRPr="00771BE6" w:rsidRDefault="00B36ED6" w:rsidP="00841411">
      <w:pPr>
        <w:pStyle w:val="Standard"/>
        <w:widowControl w:val="0"/>
        <w:tabs>
          <w:tab w:val="left" w:pos="-525"/>
          <w:tab w:val="left" w:pos="8685"/>
        </w:tabs>
        <w:overflowPunct w:val="0"/>
        <w:autoSpaceDE w:val="0"/>
        <w:ind w:left="15" w:right="45"/>
        <w:jc w:val="center"/>
        <w:rPr>
          <w:b/>
          <w:bCs/>
          <w:sz w:val="22"/>
          <w:szCs w:val="22"/>
        </w:rPr>
      </w:pPr>
      <w:r w:rsidRPr="00771BE6">
        <w:rPr>
          <w:b/>
          <w:bCs/>
          <w:sz w:val="22"/>
          <w:szCs w:val="22"/>
        </w:rPr>
        <w:lastRenderedPageBreak/>
        <w:t>I. CONDICIONES PARTICULARES PARA LA CONTRATACIÓN</w:t>
      </w:r>
      <w:r w:rsidRPr="00771BE6">
        <w:rPr>
          <w:rFonts w:eastAsia="Calibri"/>
          <w:b/>
          <w:sz w:val="22"/>
          <w:szCs w:val="22"/>
          <w:lang w:eastAsia="en-US"/>
        </w:rPr>
        <w:t xml:space="preserve"> POR GIRO ESPECÍFICO DE NEGOCIO</w:t>
      </w:r>
    </w:p>
    <w:p w14:paraId="482FEE8D" w14:textId="77777777" w:rsidR="00A9419F" w:rsidRPr="00771BE6" w:rsidRDefault="00A9419F" w:rsidP="00841411">
      <w:pPr>
        <w:pStyle w:val="Standard"/>
        <w:jc w:val="center"/>
        <w:rPr>
          <w:b/>
          <w:sz w:val="22"/>
          <w:szCs w:val="22"/>
        </w:rPr>
      </w:pPr>
    </w:p>
    <w:p w14:paraId="3E640264" w14:textId="09BA392B" w:rsidR="00B36ED6" w:rsidRPr="00771BE6" w:rsidRDefault="00B36ED6" w:rsidP="00841411">
      <w:pPr>
        <w:pStyle w:val="Standard"/>
        <w:jc w:val="center"/>
        <w:rPr>
          <w:b/>
          <w:sz w:val="22"/>
          <w:szCs w:val="22"/>
        </w:rPr>
      </w:pPr>
      <w:r w:rsidRPr="00771BE6">
        <w:rPr>
          <w:b/>
          <w:sz w:val="22"/>
          <w:szCs w:val="22"/>
        </w:rPr>
        <w:t>SECCIÓN I</w:t>
      </w:r>
    </w:p>
    <w:p w14:paraId="40BF6609" w14:textId="77777777" w:rsidR="00A9419F" w:rsidRPr="00771BE6" w:rsidRDefault="00A9419F" w:rsidP="00841411">
      <w:pPr>
        <w:pStyle w:val="Standard"/>
        <w:ind w:left="1418" w:hanging="1418"/>
        <w:jc w:val="center"/>
        <w:rPr>
          <w:b/>
          <w:sz w:val="22"/>
          <w:szCs w:val="22"/>
        </w:rPr>
      </w:pPr>
    </w:p>
    <w:p w14:paraId="1DBC79FE" w14:textId="1FEB9092" w:rsidR="00B36ED6" w:rsidRDefault="00B36ED6" w:rsidP="00841411">
      <w:pPr>
        <w:pStyle w:val="Standard"/>
        <w:ind w:left="1418" w:hanging="1418"/>
        <w:jc w:val="center"/>
        <w:rPr>
          <w:b/>
          <w:sz w:val="22"/>
          <w:szCs w:val="22"/>
        </w:rPr>
      </w:pPr>
      <w:r w:rsidRPr="00771BE6">
        <w:rPr>
          <w:b/>
          <w:sz w:val="22"/>
          <w:szCs w:val="22"/>
        </w:rPr>
        <w:t>INVITACIÓN</w:t>
      </w:r>
    </w:p>
    <w:p w14:paraId="2B16003D" w14:textId="77777777" w:rsidR="005B4438" w:rsidRPr="00771BE6" w:rsidRDefault="005B4438" w:rsidP="00841411">
      <w:pPr>
        <w:pStyle w:val="Standard"/>
        <w:ind w:left="1418" w:hanging="1418"/>
        <w:jc w:val="center"/>
        <w:rPr>
          <w:b/>
          <w:sz w:val="22"/>
          <w:szCs w:val="22"/>
        </w:rPr>
      </w:pPr>
    </w:p>
    <w:p w14:paraId="455155AE" w14:textId="35B89DD8" w:rsidR="005348E7" w:rsidRDefault="00A9419F" w:rsidP="003B651A">
      <w:pPr>
        <w:jc w:val="both"/>
        <w:rPr>
          <w:b/>
          <w:sz w:val="22"/>
          <w:szCs w:val="22"/>
        </w:rPr>
      </w:pPr>
      <w:r w:rsidRPr="00771BE6">
        <w:rPr>
          <w:spacing w:val="-2"/>
          <w:sz w:val="22"/>
          <w:szCs w:val="22"/>
        </w:rPr>
        <w:t xml:space="preserve">Habiéndose FAME S.A., acogido al procedimiento de GIRO ESPECÍFICO DE NEGOCIO, debidamente autorizada por el Servicio Nacional de Contratación Pública mediante oficio SERCOP-SERCOP-2017-1489-OF de fecha 17 de octubre del 2017, </w:t>
      </w:r>
      <w:r w:rsidR="00047B70" w:rsidRPr="00771BE6">
        <w:rPr>
          <w:spacing w:val="-2"/>
          <w:sz w:val="22"/>
          <w:szCs w:val="22"/>
        </w:rPr>
        <w:t>y Resolución</w:t>
      </w:r>
      <w:r w:rsidRPr="00771BE6">
        <w:rPr>
          <w:spacing w:val="-2"/>
          <w:sz w:val="22"/>
          <w:szCs w:val="22"/>
        </w:rPr>
        <w:t xml:space="preserve"> motivada suscrita por el </w:t>
      </w:r>
      <w:r w:rsidR="00047B70" w:rsidRPr="00047B70">
        <w:rPr>
          <w:spacing w:val="-2"/>
          <w:sz w:val="22"/>
          <w:szCs w:val="22"/>
        </w:rPr>
        <w:t>TCRN. (S.P.) Ing. Miguel Gutiérrez Guz</w:t>
      </w:r>
      <w:r w:rsidR="00047B70">
        <w:rPr>
          <w:spacing w:val="-2"/>
          <w:sz w:val="22"/>
          <w:szCs w:val="22"/>
        </w:rPr>
        <w:t>mán Gerente General</w:t>
      </w:r>
      <w:r w:rsidR="00047B70" w:rsidRPr="00047B70">
        <w:rPr>
          <w:spacing w:val="-2"/>
          <w:sz w:val="22"/>
          <w:szCs w:val="22"/>
        </w:rPr>
        <w:t xml:space="preserve"> de</w:t>
      </w:r>
      <w:r w:rsidR="00047B70">
        <w:rPr>
          <w:spacing w:val="-2"/>
          <w:sz w:val="22"/>
          <w:szCs w:val="22"/>
        </w:rPr>
        <w:t xml:space="preserve"> la empresa</w:t>
      </w:r>
      <w:r w:rsidR="00047B70" w:rsidRPr="00047B70">
        <w:rPr>
          <w:spacing w:val="-2"/>
          <w:sz w:val="22"/>
          <w:szCs w:val="22"/>
        </w:rPr>
        <w:t xml:space="preserve"> FAME S.A.</w:t>
      </w:r>
      <w:r w:rsidRPr="00771BE6">
        <w:rPr>
          <w:spacing w:val="-2"/>
          <w:sz w:val="22"/>
          <w:szCs w:val="22"/>
        </w:rPr>
        <w:t xml:space="preserve">., por razones de conveniencia y viabilidad técnica y económica se convoca a las personas naturales o jurídicas, nacionales o extranjeras, asociaciones de éstas o consorcios o compromisos de asociación, que se encuentren habilitadas en el Registro Único de Proveedores – RUP, que tengan su domicilio fiscal en el Ecuador, legalmente capaces para contratar, a que presenten sus ofertas para la </w:t>
      </w:r>
      <w:r w:rsidR="00374E83">
        <w:rPr>
          <w:b/>
          <w:sz w:val="22"/>
          <w:szCs w:val="22"/>
        </w:rPr>
        <w:fldChar w:fldCharType="begin"/>
      </w:r>
      <w:r w:rsidR="00374E83">
        <w:rPr>
          <w:b/>
          <w:sz w:val="22"/>
          <w:szCs w:val="22"/>
        </w:rPr>
        <w:instrText xml:space="preserve"> REF  OBJETO </w:instrText>
      </w:r>
      <w:r w:rsidR="00374E83">
        <w:rPr>
          <w:b/>
          <w:sz w:val="22"/>
          <w:szCs w:val="22"/>
        </w:rPr>
        <w:fldChar w:fldCharType="separate"/>
      </w:r>
      <w:r w:rsidR="005A0C0D">
        <w:rPr>
          <w:b/>
          <w:sz w:val="22"/>
          <w:szCs w:val="22"/>
          <w:lang w:val="es-MX"/>
        </w:rPr>
        <w:t>ADQUISICIÓN DE LAMINA TEXTIL ANTIPUNZANTE PY PROVISIÓN 048 2026 CALZADO PARA FAME S.A.</w:t>
      </w:r>
      <w:r w:rsidR="00374E83">
        <w:rPr>
          <w:b/>
          <w:sz w:val="22"/>
          <w:szCs w:val="22"/>
        </w:rPr>
        <w:fldChar w:fldCharType="end"/>
      </w:r>
    </w:p>
    <w:p w14:paraId="40FA7A5A" w14:textId="77777777" w:rsidR="00912DD8" w:rsidRDefault="00912DD8" w:rsidP="003B651A">
      <w:pPr>
        <w:jc w:val="both"/>
        <w:rPr>
          <w:spacing w:val="-2"/>
          <w:sz w:val="22"/>
          <w:szCs w:val="22"/>
        </w:rPr>
      </w:pPr>
    </w:p>
    <w:p w14:paraId="119F7E38" w14:textId="629E1DF5" w:rsidR="00BC1F21" w:rsidRPr="00771BE6" w:rsidRDefault="00A9419F" w:rsidP="003B651A">
      <w:pPr>
        <w:jc w:val="both"/>
        <w:rPr>
          <w:spacing w:val="-2"/>
          <w:sz w:val="22"/>
          <w:szCs w:val="22"/>
          <w:lang w:val="es-EC"/>
        </w:rPr>
      </w:pPr>
      <w:r w:rsidRPr="00B30385">
        <w:rPr>
          <w:spacing w:val="-2"/>
          <w:sz w:val="22"/>
          <w:szCs w:val="22"/>
        </w:rPr>
        <w:t xml:space="preserve">El presupuesto referencial </w:t>
      </w:r>
      <w:bookmarkStart w:id="4" w:name="PRESUPUESTOREFERENCIAL"/>
      <w:r w:rsidR="00FC346D">
        <w:rPr>
          <w:b/>
          <w:spacing w:val="-2"/>
          <w:sz w:val="22"/>
          <w:szCs w:val="22"/>
        </w:rPr>
        <w:fldChar w:fldCharType="begin"/>
      </w:r>
      <w:r w:rsidR="00FC346D">
        <w:rPr>
          <w:b/>
          <w:spacing w:val="-2"/>
          <w:sz w:val="22"/>
          <w:szCs w:val="22"/>
        </w:rPr>
        <w:instrText xml:space="preserve"> FILLIN  "PRESUPUESTO REF PONER \"SIN INCLUIR IVA\""  \* MERGEFORMAT </w:instrText>
      </w:r>
      <w:r w:rsidR="00FC346D">
        <w:rPr>
          <w:b/>
          <w:spacing w:val="-2"/>
          <w:sz w:val="22"/>
          <w:szCs w:val="22"/>
        </w:rPr>
        <w:fldChar w:fldCharType="separate"/>
      </w:r>
      <w:r w:rsidR="005A0C0D">
        <w:rPr>
          <w:b/>
          <w:spacing w:val="-2"/>
          <w:sz w:val="22"/>
          <w:szCs w:val="22"/>
        </w:rPr>
        <w:t>USD $34,020.00 (TREINTA Y CUATRO MIL VEINTE DÓLARES DE LOS ESTADOS UNIDOS DE NORTE AMÉRICA CON 00/100), sin incluir IVA</w:t>
      </w:r>
      <w:r w:rsidR="00FC346D">
        <w:rPr>
          <w:b/>
          <w:spacing w:val="-2"/>
          <w:sz w:val="22"/>
          <w:szCs w:val="22"/>
        </w:rPr>
        <w:fldChar w:fldCharType="end"/>
      </w:r>
      <w:bookmarkEnd w:id="4"/>
      <w:r w:rsidR="000056A5" w:rsidRPr="008B41D9">
        <w:rPr>
          <w:bCs/>
          <w:spacing w:val="-2"/>
          <w:sz w:val="22"/>
          <w:szCs w:val="22"/>
        </w:rPr>
        <w:t>.</w:t>
      </w:r>
      <w:r w:rsidR="004E111A">
        <w:rPr>
          <w:sz w:val="22"/>
          <w:szCs w:val="22"/>
        </w:rPr>
        <w:t xml:space="preserve"> </w:t>
      </w:r>
      <w:r w:rsidRPr="00771BE6">
        <w:rPr>
          <w:spacing w:val="-2"/>
          <w:sz w:val="22"/>
          <w:szCs w:val="22"/>
          <w:lang w:val="es-EC"/>
        </w:rPr>
        <w:t>El plazo estimado para l</w:t>
      </w:r>
      <w:r w:rsidR="00BC1F21" w:rsidRPr="00771BE6">
        <w:rPr>
          <w:spacing w:val="-2"/>
          <w:sz w:val="22"/>
          <w:szCs w:val="22"/>
          <w:lang w:val="es-EC"/>
        </w:rPr>
        <w:t xml:space="preserve">a ejecución del contrato es de </w:t>
      </w:r>
      <w:r w:rsidR="00022BF3" w:rsidRPr="00022BF3">
        <w:rPr>
          <w:spacing w:val="-2"/>
          <w:sz w:val="22"/>
          <w:szCs w:val="22"/>
          <w:lang w:val="es-EC"/>
        </w:rPr>
        <w:t>45 días calendario contados desde el día siguiente de la suscripción del contrato</w:t>
      </w:r>
      <w:r w:rsidR="00022BF3">
        <w:rPr>
          <w:spacing w:val="-2"/>
          <w:sz w:val="22"/>
          <w:szCs w:val="22"/>
          <w:lang w:val="es-EC"/>
        </w:rPr>
        <w:t>.</w:t>
      </w:r>
      <w:r w:rsidRPr="00771BE6">
        <w:rPr>
          <w:spacing w:val="-2"/>
          <w:sz w:val="22"/>
          <w:szCs w:val="22"/>
          <w:lang w:val="es-EC"/>
        </w:rPr>
        <w:t xml:space="preserve"> </w:t>
      </w:r>
    </w:p>
    <w:p w14:paraId="08A664F6" w14:textId="77777777" w:rsidR="00A9419F" w:rsidRPr="00771BE6" w:rsidRDefault="00A9419F" w:rsidP="00841411">
      <w:pPr>
        <w:tabs>
          <w:tab w:val="left" w:pos="-720"/>
        </w:tabs>
        <w:jc w:val="both"/>
        <w:rPr>
          <w:spacing w:val="-2"/>
          <w:sz w:val="22"/>
          <w:szCs w:val="22"/>
          <w:lang w:val="es-EC"/>
        </w:rPr>
      </w:pPr>
    </w:p>
    <w:p w14:paraId="727BDE65" w14:textId="77777777" w:rsidR="00A9419F" w:rsidRPr="00771BE6" w:rsidRDefault="00A9419F" w:rsidP="00841411">
      <w:pPr>
        <w:tabs>
          <w:tab w:val="left" w:pos="-720"/>
        </w:tabs>
        <w:ind w:left="1418" w:hanging="1418"/>
        <w:jc w:val="both"/>
        <w:rPr>
          <w:spacing w:val="-2"/>
          <w:sz w:val="22"/>
          <w:szCs w:val="22"/>
        </w:rPr>
      </w:pPr>
      <w:r w:rsidRPr="00771BE6">
        <w:rPr>
          <w:spacing w:val="-2"/>
          <w:sz w:val="22"/>
          <w:szCs w:val="22"/>
        </w:rPr>
        <w:t>Las condiciones generales de esta invitación son las siguientes:</w:t>
      </w:r>
    </w:p>
    <w:p w14:paraId="150FCF44" w14:textId="77777777" w:rsidR="00A9419F" w:rsidRPr="00771BE6" w:rsidRDefault="00A9419F" w:rsidP="00841411">
      <w:pPr>
        <w:tabs>
          <w:tab w:val="left" w:pos="-720"/>
        </w:tabs>
        <w:ind w:left="1418" w:hanging="1418"/>
        <w:jc w:val="both"/>
        <w:rPr>
          <w:spacing w:val="-2"/>
          <w:sz w:val="22"/>
          <w:szCs w:val="22"/>
        </w:rPr>
      </w:pPr>
    </w:p>
    <w:p w14:paraId="1A8F1FE0" w14:textId="77777777" w:rsidR="00A9419F" w:rsidRPr="00771BE6" w:rsidRDefault="00A9419F" w:rsidP="00841411">
      <w:pPr>
        <w:numPr>
          <w:ilvl w:val="0"/>
          <w:numId w:val="9"/>
        </w:numPr>
        <w:tabs>
          <w:tab w:val="num" w:pos="502"/>
        </w:tabs>
        <w:ind w:left="567" w:hanging="567"/>
        <w:jc w:val="both"/>
        <w:rPr>
          <w:spacing w:val="-2"/>
          <w:sz w:val="22"/>
          <w:szCs w:val="22"/>
        </w:rPr>
      </w:pPr>
      <w:r w:rsidRPr="00771BE6">
        <w:rPr>
          <w:spacing w:val="-2"/>
          <w:sz w:val="22"/>
          <w:szCs w:val="22"/>
        </w:rPr>
        <w:t xml:space="preserve"> El pliego está disponible, sin ningún costo, en el Portal Institucional de FAME S.A., (www.fame.ec). </w:t>
      </w:r>
    </w:p>
    <w:p w14:paraId="7FC68261" w14:textId="77777777" w:rsidR="00A9419F" w:rsidRPr="00771BE6" w:rsidRDefault="00A9419F" w:rsidP="00841411">
      <w:pPr>
        <w:jc w:val="both"/>
        <w:rPr>
          <w:rStyle w:val="Internetlink"/>
          <w:color w:val="000000"/>
          <w:sz w:val="22"/>
          <w:szCs w:val="22"/>
        </w:rPr>
      </w:pPr>
    </w:p>
    <w:p w14:paraId="7D84B14E" w14:textId="77777777" w:rsidR="00A9419F" w:rsidRPr="00771BE6" w:rsidRDefault="00A9419F" w:rsidP="00841411">
      <w:pPr>
        <w:numPr>
          <w:ilvl w:val="0"/>
          <w:numId w:val="9"/>
        </w:numPr>
        <w:tabs>
          <w:tab w:val="num" w:pos="502"/>
        </w:tabs>
        <w:ind w:left="567" w:hanging="567"/>
        <w:jc w:val="both"/>
        <w:rPr>
          <w:color w:val="000000"/>
          <w:sz w:val="22"/>
          <w:szCs w:val="22"/>
        </w:rPr>
      </w:pPr>
      <w:r w:rsidRPr="00771BE6">
        <w:rPr>
          <w:spacing w:val="-2"/>
          <w:sz w:val="22"/>
          <w:szCs w:val="22"/>
        </w:rPr>
        <w:t xml:space="preserve"> Para poder participar en el presente procedimiento, al momento de la presentación de la propuesta, la entidad o empresa seleccionada deberán encontrarse habilitada en el Registro Único de Proveedores, en el CPC correspondiente y que se detalla más adelante.</w:t>
      </w:r>
    </w:p>
    <w:p w14:paraId="6692F718" w14:textId="77777777" w:rsidR="00A9419F" w:rsidRPr="00771BE6" w:rsidRDefault="00A9419F" w:rsidP="00841411">
      <w:pPr>
        <w:jc w:val="both"/>
        <w:rPr>
          <w:color w:val="000000"/>
          <w:sz w:val="22"/>
          <w:szCs w:val="22"/>
        </w:rPr>
      </w:pPr>
    </w:p>
    <w:p w14:paraId="2F1E3401" w14:textId="77777777" w:rsidR="00A9419F" w:rsidRPr="00771BE6" w:rsidRDefault="00A9419F" w:rsidP="00841411">
      <w:pPr>
        <w:numPr>
          <w:ilvl w:val="0"/>
          <w:numId w:val="9"/>
        </w:numPr>
        <w:tabs>
          <w:tab w:val="num" w:pos="502"/>
        </w:tabs>
        <w:ind w:left="567" w:hanging="567"/>
        <w:jc w:val="both"/>
        <w:rPr>
          <w:rFonts w:eastAsia="Times New Roman"/>
          <w:color w:val="000000"/>
          <w:spacing w:val="-2"/>
          <w:kern w:val="0"/>
          <w:sz w:val="22"/>
          <w:szCs w:val="22"/>
          <w:lang w:val="es-EC" w:eastAsia="es-EC"/>
        </w:rPr>
      </w:pPr>
      <w:r w:rsidRPr="00771BE6">
        <w:rPr>
          <w:rFonts w:eastAsia="Times New Roman"/>
          <w:color w:val="000000"/>
          <w:spacing w:val="-2"/>
          <w:kern w:val="0"/>
          <w:sz w:val="22"/>
          <w:szCs w:val="22"/>
          <w:lang w:eastAsia="es-EC"/>
        </w:rPr>
        <w:t xml:space="preserve"> </w:t>
      </w:r>
      <w:r w:rsidRPr="00771BE6">
        <w:rPr>
          <w:rFonts w:eastAsia="Times New Roman"/>
          <w:color w:val="000000"/>
          <w:spacing w:val="-2"/>
          <w:kern w:val="0"/>
          <w:sz w:val="22"/>
          <w:szCs w:val="22"/>
          <w:lang w:val="es-EC" w:eastAsia="es-EC"/>
        </w:rPr>
        <w:t>Los interesados podrán formular preguntas según cronograma que forma parte de los pliegos. La Comisión Técnica y/o máxima autoridad o su delegado absolverá obligatoriamente todas las preguntas y realizará las aclaraciones necesarias, en los términos detallados en el cronograma.</w:t>
      </w:r>
    </w:p>
    <w:p w14:paraId="34BDCD80" w14:textId="77777777" w:rsidR="00A9419F" w:rsidRPr="00771BE6" w:rsidRDefault="00A9419F" w:rsidP="00841411">
      <w:pPr>
        <w:jc w:val="both"/>
        <w:rPr>
          <w:rFonts w:eastAsia="Times New Roman"/>
          <w:color w:val="000000"/>
          <w:spacing w:val="-2"/>
          <w:kern w:val="0"/>
          <w:sz w:val="22"/>
          <w:szCs w:val="22"/>
          <w:lang w:val="es-EC" w:eastAsia="es-EC"/>
        </w:rPr>
      </w:pPr>
    </w:p>
    <w:p w14:paraId="708177BF" w14:textId="77777777" w:rsidR="00A9419F" w:rsidRPr="00771BE6" w:rsidRDefault="00A9419F" w:rsidP="00841411">
      <w:pPr>
        <w:numPr>
          <w:ilvl w:val="0"/>
          <w:numId w:val="9"/>
        </w:numPr>
        <w:tabs>
          <w:tab w:val="num" w:pos="502"/>
        </w:tabs>
        <w:ind w:left="567" w:hanging="567"/>
        <w:jc w:val="both"/>
        <w:rPr>
          <w:rFonts w:eastAsia="Times New Roman"/>
          <w:color w:val="000000"/>
          <w:spacing w:val="-2"/>
          <w:kern w:val="0"/>
          <w:sz w:val="22"/>
          <w:szCs w:val="22"/>
          <w:lang w:val="es-EC" w:eastAsia="es-EC"/>
        </w:rPr>
      </w:pPr>
      <w:r w:rsidRPr="00771BE6">
        <w:rPr>
          <w:rFonts w:eastAsia="Times New Roman"/>
          <w:color w:val="000000"/>
          <w:spacing w:val="-2"/>
          <w:kern w:val="0"/>
          <w:sz w:val="22"/>
          <w:szCs w:val="22"/>
          <w:lang w:val="es-EC" w:eastAsia="es-EC"/>
        </w:rPr>
        <w:t xml:space="preserve"> La muestra, se presentará en las oficinas de la secretaría de logística de FAME S.A., ubicada en la AVENIDA GENERAL RUMIÑAHUI 3976 y CALLE AMBATO (JUNTO A LA ESPE).</w:t>
      </w:r>
    </w:p>
    <w:p w14:paraId="31DBC8D5" w14:textId="77777777" w:rsidR="00A9419F" w:rsidRPr="00771BE6" w:rsidRDefault="00A9419F" w:rsidP="00841411">
      <w:pPr>
        <w:jc w:val="both"/>
        <w:rPr>
          <w:rFonts w:eastAsia="Times New Roman"/>
          <w:color w:val="000000"/>
          <w:spacing w:val="-2"/>
          <w:kern w:val="0"/>
          <w:sz w:val="22"/>
          <w:szCs w:val="22"/>
          <w:lang w:val="es-EC" w:eastAsia="es-EC"/>
        </w:rPr>
      </w:pPr>
    </w:p>
    <w:p w14:paraId="57B46354" w14:textId="07B5CA72" w:rsidR="00A9419F" w:rsidRPr="00771BE6" w:rsidRDefault="00BC1F21" w:rsidP="00BC1F21">
      <w:pPr>
        <w:numPr>
          <w:ilvl w:val="0"/>
          <w:numId w:val="9"/>
        </w:numPr>
        <w:tabs>
          <w:tab w:val="num" w:pos="502"/>
        </w:tabs>
        <w:ind w:left="567" w:hanging="567"/>
        <w:jc w:val="both"/>
        <w:rPr>
          <w:rFonts w:eastAsia="Times New Roman"/>
          <w:color w:val="000000"/>
          <w:spacing w:val="-2"/>
          <w:kern w:val="0"/>
          <w:sz w:val="22"/>
          <w:szCs w:val="22"/>
          <w:lang w:val="es-EC" w:eastAsia="es-EC"/>
        </w:rPr>
      </w:pPr>
      <w:r w:rsidRPr="00771BE6">
        <w:rPr>
          <w:rFonts w:eastAsia="Times New Roman"/>
          <w:color w:val="000000"/>
          <w:spacing w:val="-2"/>
          <w:kern w:val="0"/>
          <w:sz w:val="22"/>
          <w:szCs w:val="22"/>
          <w:lang w:val="es-EC" w:eastAsia="es-EC"/>
        </w:rPr>
        <w:t xml:space="preserve"> </w:t>
      </w:r>
      <w:r w:rsidR="00A9419F" w:rsidRPr="00771BE6">
        <w:rPr>
          <w:rFonts w:eastAsia="Times New Roman"/>
          <w:color w:val="000000"/>
          <w:spacing w:val="-2"/>
          <w:kern w:val="0"/>
          <w:sz w:val="22"/>
          <w:szCs w:val="22"/>
          <w:lang w:val="es-EC" w:eastAsia="es-EC"/>
        </w:rPr>
        <w:t xml:space="preserve">La oferta magnética se recibirá en el </w:t>
      </w:r>
      <w:r w:rsidR="00A9419F" w:rsidRPr="00771BE6">
        <w:rPr>
          <w:rFonts w:eastAsia="Times New Roman"/>
          <w:spacing w:val="-2"/>
          <w:kern w:val="0"/>
          <w:sz w:val="22"/>
          <w:szCs w:val="22"/>
          <w:lang w:val="es-EC" w:eastAsia="es-EC"/>
        </w:rPr>
        <w:t xml:space="preserve">correo: </w:t>
      </w:r>
      <w:hyperlink r:id="rId10" w:history="1">
        <w:r w:rsidR="007E3C51" w:rsidRPr="008041DA">
          <w:rPr>
            <w:rStyle w:val="Hipervnculo"/>
            <w:rFonts w:eastAsia="Times New Roman"/>
            <w:spacing w:val="-2"/>
            <w:kern w:val="0"/>
            <w:sz w:val="22"/>
            <w:szCs w:val="22"/>
            <w:lang w:eastAsia="es-EC"/>
          </w:rPr>
          <w:t>lcasamin</w:t>
        </w:r>
        <w:r w:rsidR="007E3C51" w:rsidRPr="008041DA">
          <w:rPr>
            <w:rStyle w:val="Hipervnculo"/>
            <w:rFonts w:eastAsia="Times New Roman"/>
            <w:spacing w:val="-2"/>
            <w:kern w:val="0"/>
            <w:sz w:val="22"/>
            <w:szCs w:val="22"/>
            <w:lang w:val="es-EC" w:eastAsia="es-EC"/>
          </w:rPr>
          <w:t>@fame.ec</w:t>
        </w:r>
      </w:hyperlink>
      <w:r w:rsidR="00A9419F" w:rsidRPr="00771BE6">
        <w:rPr>
          <w:rFonts w:eastAsia="Times New Roman"/>
          <w:spacing w:val="-2"/>
          <w:kern w:val="0"/>
          <w:sz w:val="22"/>
          <w:szCs w:val="22"/>
          <w:u w:val="single"/>
          <w:lang w:val="es-EC" w:eastAsia="es-EC"/>
        </w:rPr>
        <w:t xml:space="preserve">; </w:t>
      </w:r>
      <w:r w:rsidR="00A9419F" w:rsidRPr="00771BE6">
        <w:rPr>
          <w:rFonts w:eastAsia="Times New Roman"/>
          <w:color w:val="000000"/>
          <w:spacing w:val="-2"/>
          <w:kern w:val="0"/>
          <w:sz w:val="22"/>
          <w:szCs w:val="22"/>
          <w:lang w:val="es-EC" w:eastAsia="es-EC"/>
        </w:rPr>
        <w:t>cada archivo debe venir firmado y no pesar más de 10 MB, en el caso de exceder debe venir en varios archivos que cada uno debe venir firmado electrónicamente con FIRMAS EC.</w:t>
      </w:r>
    </w:p>
    <w:p w14:paraId="3E536016" w14:textId="77777777" w:rsidR="00A9419F" w:rsidRPr="00771BE6" w:rsidRDefault="00A9419F" w:rsidP="00841411">
      <w:pPr>
        <w:ind w:left="567"/>
        <w:jc w:val="both"/>
        <w:rPr>
          <w:rFonts w:eastAsia="Times New Roman"/>
          <w:color w:val="000000"/>
          <w:spacing w:val="-2"/>
          <w:kern w:val="0"/>
          <w:sz w:val="22"/>
          <w:szCs w:val="22"/>
          <w:lang w:val="es-EC" w:eastAsia="es-EC"/>
        </w:rPr>
      </w:pPr>
    </w:p>
    <w:p w14:paraId="323FA06A" w14:textId="77777777" w:rsidR="00390FD9" w:rsidRDefault="00A9419F" w:rsidP="00390FD9">
      <w:pPr>
        <w:ind w:left="567"/>
        <w:jc w:val="both"/>
        <w:rPr>
          <w:rFonts w:eastAsia="Times New Roman"/>
          <w:color w:val="000000"/>
          <w:spacing w:val="-2"/>
          <w:kern w:val="0"/>
          <w:sz w:val="22"/>
          <w:szCs w:val="22"/>
          <w:lang w:val="es-EC" w:eastAsia="es-EC"/>
        </w:rPr>
      </w:pPr>
      <w:r w:rsidRPr="00771BE6">
        <w:rPr>
          <w:rFonts w:eastAsia="Times New Roman"/>
          <w:color w:val="000000"/>
          <w:spacing w:val="-2"/>
          <w:kern w:val="0"/>
          <w:sz w:val="22"/>
          <w:szCs w:val="22"/>
          <w:lang w:val="es-EC" w:eastAsia="es-EC"/>
        </w:rPr>
        <w:t>Considerar en los documentos cada anexo o documentación de respaldo que se adjunte, y que hayan sido suscritos o emitidos por un tercero con firma manuscrita, deberán ser digitalizados y este documento será firmado electrónicamente por el oferente.</w:t>
      </w:r>
    </w:p>
    <w:p w14:paraId="1DB909B4" w14:textId="77777777" w:rsidR="000E3B87" w:rsidRPr="000E3B87" w:rsidRDefault="00A9419F" w:rsidP="000E3B87">
      <w:pPr>
        <w:pStyle w:val="Prrafodelista"/>
        <w:numPr>
          <w:ilvl w:val="0"/>
          <w:numId w:val="9"/>
        </w:numPr>
        <w:tabs>
          <w:tab w:val="clear" w:pos="2421"/>
        </w:tabs>
        <w:ind w:left="567" w:hanging="491"/>
        <w:jc w:val="both"/>
        <w:rPr>
          <w:rFonts w:eastAsia="Times New Roman"/>
          <w:color w:val="000000"/>
          <w:spacing w:val="-2"/>
          <w:kern w:val="0"/>
          <w:sz w:val="22"/>
          <w:szCs w:val="22"/>
          <w:lang w:val="es-EC" w:eastAsia="es-EC"/>
        </w:rPr>
      </w:pPr>
      <w:r w:rsidRPr="00390FD9">
        <w:rPr>
          <w:rFonts w:eastAsia="Times New Roman"/>
          <w:spacing w:val="-2"/>
          <w:kern w:val="0"/>
          <w:sz w:val="22"/>
          <w:szCs w:val="22"/>
          <w:lang w:val="es-EC" w:eastAsia="es-EC"/>
        </w:rPr>
        <w:t>La evaluación de la oferta se realizará aplicando los parámetros de calificación defini</w:t>
      </w:r>
      <w:r w:rsidR="00727C80" w:rsidRPr="00390FD9">
        <w:rPr>
          <w:rFonts w:eastAsia="Times New Roman"/>
          <w:spacing w:val="-2"/>
          <w:kern w:val="0"/>
          <w:sz w:val="22"/>
          <w:szCs w:val="22"/>
          <w:lang w:val="es-EC" w:eastAsia="es-EC"/>
        </w:rPr>
        <w:t>dos por la entidad contratante.</w:t>
      </w:r>
    </w:p>
    <w:p w14:paraId="694D6939" w14:textId="77777777" w:rsidR="000E3B87" w:rsidRPr="000E3B87" w:rsidRDefault="000E3B87" w:rsidP="000E3B87">
      <w:pPr>
        <w:pStyle w:val="Prrafodelista"/>
        <w:ind w:left="567"/>
        <w:jc w:val="both"/>
        <w:rPr>
          <w:rFonts w:eastAsia="Times New Roman"/>
          <w:color w:val="000000"/>
          <w:spacing w:val="-2"/>
          <w:kern w:val="0"/>
          <w:sz w:val="22"/>
          <w:szCs w:val="22"/>
          <w:lang w:val="es-EC" w:eastAsia="es-EC"/>
        </w:rPr>
      </w:pPr>
    </w:p>
    <w:p w14:paraId="203380C1" w14:textId="5B642612" w:rsidR="007A157E" w:rsidRPr="00AD3D91" w:rsidRDefault="00A9419F" w:rsidP="0006522A">
      <w:pPr>
        <w:pStyle w:val="Prrafodelista"/>
        <w:numPr>
          <w:ilvl w:val="0"/>
          <w:numId w:val="9"/>
        </w:numPr>
        <w:tabs>
          <w:tab w:val="clear" w:pos="2421"/>
        </w:tabs>
        <w:ind w:left="567" w:hanging="491"/>
        <w:jc w:val="both"/>
        <w:rPr>
          <w:rFonts w:eastAsia="Times New Roman"/>
          <w:spacing w:val="-2"/>
          <w:kern w:val="0"/>
          <w:sz w:val="22"/>
          <w:szCs w:val="22"/>
          <w:lang w:val="es-EC" w:eastAsia="es-EC"/>
        </w:rPr>
      </w:pPr>
      <w:r w:rsidRPr="00AD3D91">
        <w:rPr>
          <w:spacing w:val="-2"/>
          <w:sz w:val="22"/>
          <w:szCs w:val="22"/>
        </w:rPr>
        <w:t xml:space="preserve">Los pagos del contrato se realizarán con cargo a los fondos propios provenientes del presupuesto de la entidad contratante relacionados con la partida presupuestaria No. 2111010101 denominada “PAGO A PROVEEDORES”, </w:t>
      </w:r>
      <w:r w:rsidR="00A924DD">
        <w:rPr>
          <w:spacing w:val="-2"/>
          <w:sz w:val="22"/>
          <w:szCs w:val="22"/>
        </w:rPr>
        <w:fldChar w:fldCharType="begin"/>
      </w:r>
      <w:r w:rsidR="00A924DD">
        <w:rPr>
          <w:spacing w:val="-2"/>
          <w:sz w:val="22"/>
          <w:szCs w:val="22"/>
        </w:rPr>
        <w:instrText xml:space="preserve"> FILLIN  "NUMERO Y FECHA DE CERTIFICACION"  \* MERGEFORMAT </w:instrText>
      </w:r>
      <w:r w:rsidR="00A924DD">
        <w:rPr>
          <w:spacing w:val="-2"/>
          <w:sz w:val="22"/>
          <w:szCs w:val="22"/>
        </w:rPr>
        <w:fldChar w:fldCharType="separate"/>
      </w:r>
      <w:r w:rsidR="005A0C0D">
        <w:rPr>
          <w:spacing w:val="-2"/>
          <w:sz w:val="22"/>
          <w:szCs w:val="22"/>
        </w:rPr>
        <w:t>compromiso No C-304, de 09 de junio de 2026</w:t>
      </w:r>
      <w:r w:rsidR="00A924DD">
        <w:rPr>
          <w:spacing w:val="-2"/>
          <w:sz w:val="22"/>
          <w:szCs w:val="22"/>
        </w:rPr>
        <w:fldChar w:fldCharType="end"/>
      </w:r>
      <w:r w:rsidRPr="00AD3D91">
        <w:rPr>
          <w:spacing w:val="-2"/>
          <w:sz w:val="22"/>
          <w:szCs w:val="22"/>
        </w:rPr>
        <w:t xml:space="preserve">, por un </w:t>
      </w:r>
      <w:r w:rsidR="00133510" w:rsidRPr="00AD3D91">
        <w:rPr>
          <w:spacing w:val="-2"/>
          <w:sz w:val="22"/>
          <w:szCs w:val="22"/>
        </w:rPr>
        <w:t>val</w:t>
      </w:r>
      <w:r w:rsidR="00133510" w:rsidRPr="00FC346D">
        <w:rPr>
          <w:spacing w:val="-2"/>
          <w:sz w:val="22"/>
          <w:szCs w:val="22"/>
        </w:rPr>
        <w:t xml:space="preserve">or </w:t>
      </w:r>
      <w:r w:rsidR="00FC346D" w:rsidRPr="00FC346D">
        <w:rPr>
          <w:spacing w:val="-2"/>
          <w:sz w:val="22"/>
          <w:szCs w:val="22"/>
        </w:rPr>
        <w:fldChar w:fldCharType="begin"/>
      </w:r>
      <w:r w:rsidR="00FC346D" w:rsidRPr="00FC346D">
        <w:rPr>
          <w:spacing w:val="-2"/>
          <w:sz w:val="22"/>
          <w:szCs w:val="22"/>
        </w:rPr>
        <w:instrText xml:space="preserve"> REF  PRESUPUESTOREFERENCIAL  \* MERGEFORMAT </w:instrText>
      </w:r>
      <w:r w:rsidR="00FC346D" w:rsidRPr="00FC346D">
        <w:rPr>
          <w:spacing w:val="-2"/>
          <w:sz w:val="22"/>
          <w:szCs w:val="22"/>
        </w:rPr>
        <w:fldChar w:fldCharType="separate"/>
      </w:r>
      <w:r w:rsidR="005A0C0D" w:rsidRPr="005A0C0D">
        <w:rPr>
          <w:spacing w:val="-2"/>
          <w:sz w:val="22"/>
          <w:szCs w:val="22"/>
        </w:rPr>
        <w:t xml:space="preserve">USD $34,020.00 (TREINTA Y CUATRO MIL VEINTE </w:t>
      </w:r>
      <w:r w:rsidR="005A0C0D" w:rsidRPr="005A0C0D">
        <w:rPr>
          <w:spacing w:val="-2"/>
          <w:sz w:val="22"/>
          <w:szCs w:val="22"/>
        </w:rPr>
        <w:lastRenderedPageBreak/>
        <w:t>DÓLARES DE LOS ESTADOS UNIDOS DE NORTE AMÉRICA CON 00/100), sin</w:t>
      </w:r>
      <w:r w:rsidR="005A0C0D">
        <w:rPr>
          <w:b/>
          <w:spacing w:val="-2"/>
          <w:sz w:val="22"/>
          <w:szCs w:val="22"/>
        </w:rPr>
        <w:t xml:space="preserve"> incluir IVA</w:t>
      </w:r>
      <w:r w:rsidR="00FC346D" w:rsidRPr="00FC346D">
        <w:rPr>
          <w:spacing w:val="-2"/>
          <w:sz w:val="22"/>
          <w:szCs w:val="22"/>
        </w:rPr>
        <w:fldChar w:fldCharType="end"/>
      </w:r>
      <w:r w:rsidR="00912DD8" w:rsidRPr="00FC346D">
        <w:rPr>
          <w:spacing w:val="-2"/>
          <w:sz w:val="22"/>
          <w:szCs w:val="22"/>
        </w:rPr>
        <w:t>.</w:t>
      </w:r>
    </w:p>
    <w:p w14:paraId="26B7C449" w14:textId="77777777" w:rsidR="00AD3D91" w:rsidRPr="00AD3D91" w:rsidRDefault="00AD3D91" w:rsidP="00AD3D91">
      <w:pPr>
        <w:jc w:val="both"/>
        <w:rPr>
          <w:rFonts w:eastAsia="Times New Roman"/>
          <w:spacing w:val="-2"/>
          <w:kern w:val="0"/>
          <w:sz w:val="22"/>
          <w:szCs w:val="22"/>
          <w:lang w:val="es-EC" w:eastAsia="es-EC"/>
        </w:rPr>
      </w:pPr>
    </w:p>
    <w:p w14:paraId="06888789" w14:textId="06037892" w:rsidR="00A9419F" w:rsidRPr="00771BE6" w:rsidRDefault="000A68E6" w:rsidP="00BC1F21">
      <w:pPr>
        <w:numPr>
          <w:ilvl w:val="0"/>
          <w:numId w:val="9"/>
        </w:numPr>
        <w:tabs>
          <w:tab w:val="num" w:pos="502"/>
        </w:tabs>
        <w:ind w:left="567" w:hanging="567"/>
        <w:jc w:val="both"/>
        <w:rPr>
          <w:rFonts w:eastAsia="Times New Roman"/>
          <w:spacing w:val="-2"/>
          <w:kern w:val="0"/>
          <w:sz w:val="22"/>
          <w:szCs w:val="22"/>
          <w:lang w:val="es-EC" w:eastAsia="es-EC"/>
        </w:rPr>
      </w:pPr>
      <w:r w:rsidRPr="00771BE6">
        <w:rPr>
          <w:spacing w:val="-2"/>
          <w:sz w:val="22"/>
          <w:szCs w:val="22"/>
        </w:rPr>
        <w:t>N</w:t>
      </w:r>
      <w:r w:rsidR="00A9419F" w:rsidRPr="00771BE6">
        <w:rPr>
          <w:spacing w:val="-2"/>
          <w:sz w:val="22"/>
          <w:szCs w:val="22"/>
        </w:rPr>
        <w:t>o se otorgará anticipo.</w:t>
      </w:r>
    </w:p>
    <w:p w14:paraId="3EC451A3" w14:textId="77777777" w:rsidR="00A9419F" w:rsidRPr="00771BE6" w:rsidRDefault="00A9419F" w:rsidP="00841411">
      <w:pPr>
        <w:pStyle w:val="Prrafodelista"/>
        <w:rPr>
          <w:b/>
          <w:spacing w:val="-2"/>
          <w:sz w:val="22"/>
          <w:szCs w:val="22"/>
          <w:u w:val="single"/>
        </w:rPr>
      </w:pPr>
    </w:p>
    <w:p w14:paraId="0C7C9CE8" w14:textId="5FA52DB0" w:rsidR="00A9419F" w:rsidRPr="00771BE6" w:rsidRDefault="00A9419F" w:rsidP="00841411">
      <w:pPr>
        <w:numPr>
          <w:ilvl w:val="0"/>
          <w:numId w:val="9"/>
        </w:numPr>
        <w:tabs>
          <w:tab w:val="num" w:pos="502"/>
        </w:tabs>
        <w:ind w:left="567" w:hanging="567"/>
        <w:jc w:val="both"/>
        <w:rPr>
          <w:spacing w:val="-2"/>
          <w:sz w:val="22"/>
          <w:szCs w:val="22"/>
        </w:rPr>
      </w:pPr>
      <w:r w:rsidRPr="00771BE6">
        <w:rPr>
          <w:spacing w:val="-2"/>
          <w:sz w:val="22"/>
          <w:szCs w:val="22"/>
        </w:rPr>
        <w:t xml:space="preserve"> El procedimiento se ceñirá a las disposiciones de la Ley Orgánica del Sistema Nacional de Contratación Pública, su Reglamento General y Reglamento de Giro Específico de Negocio de FAME S.A.; y, más normativa expedida por el Servicio Nacional de Contratación Pública y el presente pliego.</w:t>
      </w:r>
    </w:p>
    <w:p w14:paraId="1DF09DA6" w14:textId="77777777" w:rsidR="00EE1B30" w:rsidRPr="00771BE6" w:rsidRDefault="00EE1B30" w:rsidP="00841411">
      <w:pPr>
        <w:tabs>
          <w:tab w:val="center" w:pos="4218"/>
        </w:tabs>
        <w:ind w:left="567"/>
        <w:rPr>
          <w:rFonts w:eastAsia="Times New Roman"/>
          <w:spacing w:val="-2"/>
          <w:kern w:val="0"/>
          <w:sz w:val="22"/>
          <w:szCs w:val="22"/>
          <w:lang w:val="es-EC" w:eastAsia="es-EC"/>
        </w:rPr>
      </w:pPr>
    </w:p>
    <w:p w14:paraId="362071A7" w14:textId="436A1173" w:rsidR="00A9419F" w:rsidRPr="00771BE6" w:rsidRDefault="0030255F" w:rsidP="00841411">
      <w:pPr>
        <w:tabs>
          <w:tab w:val="center" w:pos="4218"/>
        </w:tabs>
        <w:ind w:left="567"/>
        <w:rPr>
          <w:rFonts w:eastAsia="Times New Roman"/>
          <w:spacing w:val="-2"/>
          <w:kern w:val="0"/>
          <w:sz w:val="22"/>
          <w:szCs w:val="22"/>
          <w:lang w:val="es-EC" w:eastAsia="es-EC"/>
        </w:rPr>
      </w:pPr>
      <w:r>
        <w:rPr>
          <w:rFonts w:eastAsia="Times New Roman"/>
          <w:spacing w:val="-2"/>
          <w:kern w:val="0"/>
          <w:sz w:val="22"/>
          <w:szCs w:val="22"/>
          <w:lang w:val="es-EC" w:eastAsia="es-EC"/>
        </w:rPr>
        <w:fldChar w:fldCharType="begin"/>
      </w:r>
      <w:r>
        <w:rPr>
          <w:rFonts w:eastAsia="Times New Roman"/>
          <w:spacing w:val="-2"/>
          <w:kern w:val="0"/>
          <w:sz w:val="22"/>
          <w:szCs w:val="22"/>
          <w:lang w:val="es-EC" w:eastAsia="es-EC"/>
        </w:rPr>
        <w:instrText xml:space="preserve"> FILLIN  "FECHA PARA PIE DE FIRMA DE PLIEGO"  \* MERGEFORMAT </w:instrText>
      </w:r>
      <w:r>
        <w:rPr>
          <w:rFonts w:eastAsia="Times New Roman"/>
          <w:spacing w:val="-2"/>
          <w:kern w:val="0"/>
          <w:sz w:val="22"/>
          <w:szCs w:val="22"/>
          <w:lang w:val="es-EC" w:eastAsia="es-EC"/>
        </w:rPr>
        <w:fldChar w:fldCharType="separate"/>
      </w:r>
      <w:r w:rsidR="005A0C0D">
        <w:rPr>
          <w:rFonts w:eastAsia="Times New Roman"/>
          <w:spacing w:val="-2"/>
          <w:kern w:val="0"/>
          <w:sz w:val="22"/>
          <w:szCs w:val="22"/>
          <w:lang w:val="es-EC" w:eastAsia="es-EC"/>
        </w:rPr>
        <w:t>Sangolquí, 16 de julio de 2026</w:t>
      </w:r>
      <w:r>
        <w:rPr>
          <w:rFonts w:eastAsia="Times New Roman"/>
          <w:spacing w:val="-2"/>
          <w:kern w:val="0"/>
          <w:sz w:val="22"/>
          <w:szCs w:val="22"/>
          <w:lang w:val="es-EC" w:eastAsia="es-EC"/>
        </w:rPr>
        <w:fldChar w:fldCharType="end"/>
      </w:r>
      <w:r w:rsidR="00022BF3">
        <w:rPr>
          <w:rFonts w:eastAsia="Times New Roman"/>
          <w:spacing w:val="-2"/>
          <w:kern w:val="0"/>
          <w:sz w:val="22"/>
          <w:szCs w:val="22"/>
          <w:lang w:val="es-EC" w:eastAsia="es-EC"/>
        </w:rPr>
        <w:t>.</w:t>
      </w:r>
    </w:p>
    <w:p w14:paraId="15B4E139" w14:textId="77777777" w:rsidR="00A9419F" w:rsidRPr="00771BE6" w:rsidRDefault="00A9419F" w:rsidP="00841411">
      <w:pPr>
        <w:tabs>
          <w:tab w:val="center" w:pos="4218"/>
        </w:tabs>
        <w:ind w:left="567"/>
        <w:rPr>
          <w:rFonts w:eastAsia="Times New Roman"/>
          <w:i/>
          <w:spacing w:val="-2"/>
          <w:kern w:val="0"/>
          <w:sz w:val="22"/>
          <w:szCs w:val="22"/>
          <w:lang w:val="es-EC" w:eastAsia="es-EC"/>
        </w:rPr>
      </w:pPr>
    </w:p>
    <w:p w14:paraId="5730FB1B" w14:textId="77777777" w:rsidR="00A9419F" w:rsidRPr="00771BE6" w:rsidRDefault="00A9419F" w:rsidP="00841411">
      <w:pPr>
        <w:tabs>
          <w:tab w:val="center" w:pos="4218"/>
        </w:tabs>
        <w:ind w:left="567"/>
        <w:rPr>
          <w:rFonts w:eastAsia="Times New Roman"/>
          <w:i/>
          <w:spacing w:val="-2"/>
          <w:kern w:val="0"/>
          <w:sz w:val="22"/>
          <w:szCs w:val="22"/>
          <w:lang w:val="es-EC" w:eastAsia="es-EC"/>
        </w:rPr>
      </w:pPr>
    </w:p>
    <w:p w14:paraId="0D1E2BE1" w14:textId="38E6B277" w:rsidR="00A9419F" w:rsidRDefault="00A9419F" w:rsidP="00133510">
      <w:pPr>
        <w:tabs>
          <w:tab w:val="center" w:pos="4218"/>
        </w:tabs>
        <w:ind w:left="4218" w:hanging="3651"/>
        <w:rPr>
          <w:rFonts w:eastAsia="Times New Roman"/>
          <w:i/>
          <w:spacing w:val="-2"/>
          <w:kern w:val="0"/>
          <w:sz w:val="22"/>
          <w:szCs w:val="22"/>
          <w:lang w:val="es-EC" w:eastAsia="es-EC"/>
        </w:rPr>
      </w:pPr>
    </w:p>
    <w:p w14:paraId="05594ABA" w14:textId="3678EB40" w:rsidR="00047B70" w:rsidRDefault="00047B70" w:rsidP="00841411">
      <w:pPr>
        <w:tabs>
          <w:tab w:val="center" w:pos="4218"/>
        </w:tabs>
        <w:ind w:left="567"/>
        <w:rPr>
          <w:rFonts w:eastAsia="Times New Roman"/>
          <w:i/>
          <w:spacing w:val="-2"/>
          <w:kern w:val="0"/>
          <w:sz w:val="22"/>
          <w:szCs w:val="22"/>
          <w:lang w:val="es-EC" w:eastAsia="es-EC"/>
        </w:rPr>
      </w:pPr>
    </w:p>
    <w:p w14:paraId="57E5BDF5" w14:textId="70A91079" w:rsidR="00047B70" w:rsidRDefault="00047B70" w:rsidP="00841411">
      <w:pPr>
        <w:tabs>
          <w:tab w:val="center" w:pos="4218"/>
        </w:tabs>
        <w:ind w:left="567"/>
        <w:rPr>
          <w:rFonts w:eastAsia="Times New Roman"/>
          <w:i/>
          <w:spacing w:val="-2"/>
          <w:kern w:val="0"/>
          <w:sz w:val="22"/>
          <w:szCs w:val="22"/>
          <w:lang w:val="es-EC" w:eastAsia="es-EC"/>
        </w:rPr>
      </w:pPr>
    </w:p>
    <w:p w14:paraId="20E9DBD5" w14:textId="77777777" w:rsidR="00047B70" w:rsidRPr="00771BE6" w:rsidRDefault="00047B70" w:rsidP="00841411">
      <w:pPr>
        <w:tabs>
          <w:tab w:val="center" w:pos="4218"/>
        </w:tabs>
        <w:ind w:left="567"/>
        <w:rPr>
          <w:rFonts w:eastAsia="Times New Roman"/>
          <w:i/>
          <w:spacing w:val="-2"/>
          <w:kern w:val="0"/>
          <w:sz w:val="22"/>
          <w:szCs w:val="22"/>
          <w:lang w:val="es-EC" w:eastAsia="es-EC"/>
        </w:rPr>
      </w:pPr>
    </w:p>
    <w:p w14:paraId="59860DE2" w14:textId="77777777" w:rsidR="00A9419F" w:rsidRPr="00047B70" w:rsidRDefault="00A9419F" w:rsidP="00841411">
      <w:pPr>
        <w:tabs>
          <w:tab w:val="center" w:pos="4218"/>
        </w:tabs>
        <w:ind w:left="1418" w:hanging="1418"/>
        <w:jc w:val="center"/>
        <w:rPr>
          <w:rFonts w:eastAsia="Times New Roman"/>
          <w:spacing w:val="-2"/>
          <w:kern w:val="0"/>
          <w:sz w:val="22"/>
          <w:szCs w:val="22"/>
          <w:lang w:val="es-EC" w:eastAsia="es-EC"/>
        </w:rPr>
      </w:pPr>
    </w:p>
    <w:p w14:paraId="0A7FF7F7" w14:textId="33EA8E35" w:rsidR="00047B70" w:rsidRDefault="00047B70" w:rsidP="00047B70">
      <w:pPr>
        <w:tabs>
          <w:tab w:val="center" w:pos="4218"/>
        </w:tabs>
        <w:jc w:val="center"/>
        <w:rPr>
          <w:rFonts w:eastAsia="Times New Roman"/>
          <w:spacing w:val="-2"/>
          <w:kern w:val="0"/>
          <w:sz w:val="22"/>
          <w:szCs w:val="22"/>
          <w:lang w:val="es-EC" w:eastAsia="es-EC"/>
        </w:rPr>
      </w:pPr>
      <w:r w:rsidRPr="00047B70">
        <w:rPr>
          <w:rFonts w:eastAsia="Times New Roman"/>
          <w:spacing w:val="-2"/>
          <w:kern w:val="0"/>
          <w:sz w:val="22"/>
          <w:szCs w:val="22"/>
          <w:lang w:val="es-EC" w:eastAsia="es-EC"/>
        </w:rPr>
        <w:t>TCRN. (S.P.) Ing. Miguel Gutiérrez Guzmán</w:t>
      </w:r>
    </w:p>
    <w:p w14:paraId="06CF8B52" w14:textId="4947B07E" w:rsidR="00A9419F" w:rsidRPr="00047B70" w:rsidRDefault="00047B70" w:rsidP="00047B70">
      <w:pPr>
        <w:tabs>
          <w:tab w:val="center" w:pos="4218"/>
        </w:tabs>
        <w:jc w:val="center"/>
        <w:rPr>
          <w:rFonts w:eastAsia="Times New Roman"/>
          <w:b/>
          <w:spacing w:val="-2"/>
          <w:kern w:val="0"/>
          <w:sz w:val="22"/>
          <w:szCs w:val="22"/>
          <w:lang w:val="es-EC" w:eastAsia="es-EC"/>
        </w:rPr>
      </w:pPr>
      <w:r w:rsidRPr="00047B70">
        <w:rPr>
          <w:rFonts w:eastAsia="Times New Roman"/>
          <w:b/>
          <w:spacing w:val="-2"/>
          <w:kern w:val="0"/>
          <w:sz w:val="22"/>
          <w:szCs w:val="22"/>
          <w:lang w:val="es-EC" w:eastAsia="es-EC"/>
        </w:rPr>
        <w:t>GERENTE GENERAL DE</w:t>
      </w:r>
      <w:r>
        <w:rPr>
          <w:rFonts w:eastAsia="Times New Roman"/>
          <w:b/>
          <w:spacing w:val="-2"/>
          <w:kern w:val="0"/>
          <w:sz w:val="22"/>
          <w:szCs w:val="22"/>
          <w:lang w:val="es-EC" w:eastAsia="es-EC"/>
        </w:rPr>
        <w:t xml:space="preserve"> LA EMPRESA</w:t>
      </w:r>
      <w:r w:rsidRPr="00047B70">
        <w:rPr>
          <w:rFonts w:eastAsia="Times New Roman"/>
          <w:b/>
          <w:spacing w:val="-2"/>
          <w:kern w:val="0"/>
          <w:sz w:val="22"/>
          <w:szCs w:val="22"/>
          <w:lang w:val="es-EC" w:eastAsia="es-EC"/>
        </w:rPr>
        <w:t xml:space="preserve"> FAME S.A.</w:t>
      </w:r>
    </w:p>
    <w:p w14:paraId="632071B3" w14:textId="77777777" w:rsidR="00A9419F" w:rsidRPr="00771BE6" w:rsidRDefault="00A9419F" w:rsidP="00841411">
      <w:pPr>
        <w:ind w:left="1418" w:hanging="851"/>
        <w:rPr>
          <w:b/>
          <w:sz w:val="22"/>
          <w:szCs w:val="22"/>
        </w:rPr>
      </w:pPr>
    </w:p>
    <w:p w14:paraId="2B3BFAAB" w14:textId="77777777" w:rsidR="00B36ED6" w:rsidRPr="00771BE6" w:rsidRDefault="00B36ED6" w:rsidP="00841411">
      <w:pPr>
        <w:pStyle w:val="Standard"/>
        <w:pageBreakBefore/>
        <w:tabs>
          <w:tab w:val="left" w:pos="180"/>
        </w:tabs>
        <w:jc w:val="center"/>
        <w:rPr>
          <w:b/>
          <w:spacing w:val="-3"/>
          <w:sz w:val="22"/>
          <w:szCs w:val="22"/>
        </w:rPr>
      </w:pPr>
      <w:r w:rsidRPr="00771BE6">
        <w:rPr>
          <w:b/>
          <w:spacing w:val="-3"/>
          <w:sz w:val="22"/>
          <w:szCs w:val="22"/>
        </w:rPr>
        <w:lastRenderedPageBreak/>
        <w:t>SECCIÓN II</w:t>
      </w:r>
    </w:p>
    <w:p w14:paraId="370C32EF" w14:textId="77777777" w:rsidR="00B36ED6" w:rsidRPr="00771BE6" w:rsidRDefault="00B36ED6" w:rsidP="00841411">
      <w:pPr>
        <w:pStyle w:val="Standard"/>
        <w:tabs>
          <w:tab w:val="left" w:pos="180"/>
        </w:tabs>
        <w:jc w:val="center"/>
        <w:rPr>
          <w:b/>
          <w:spacing w:val="-3"/>
          <w:sz w:val="22"/>
          <w:szCs w:val="22"/>
        </w:rPr>
      </w:pPr>
      <w:r w:rsidRPr="00771BE6">
        <w:rPr>
          <w:b/>
          <w:spacing w:val="-3"/>
          <w:sz w:val="22"/>
          <w:szCs w:val="22"/>
        </w:rPr>
        <w:t>OBJETO DE LA CONTRATACIÓN, PRESUPUESTO REFERENCIAL Y</w:t>
      </w:r>
    </w:p>
    <w:p w14:paraId="6A0AD93B" w14:textId="77777777" w:rsidR="00B36ED6" w:rsidRPr="00771BE6" w:rsidRDefault="00B36ED6" w:rsidP="00841411">
      <w:pPr>
        <w:pStyle w:val="Standard"/>
        <w:tabs>
          <w:tab w:val="left" w:pos="180"/>
        </w:tabs>
        <w:jc w:val="center"/>
        <w:rPr>
          <w:b/>
          <w:spacing w:val="-3"/>
          <w:sz w:val="22"/>
          <w:szCs w:val="22"/>
        </w:rPr>
      </w:pPr>
      <w:r w:rsidRPr="00771BE6">
        <w:rPr>
          <w:b/>
          <w:spacing w:val="-3"/>
          <w:sz w:val="22"/>
          <w:szCs w:val="22"/>
        </w:rPr>
        <w:t>ESPECIFICACIONES TÉCNICAS.</w:t>
      </w:r>
    </w:p>
    <w:p w14:paraId="3D3CA78B" w14:textId="77777777" w:rsidR="00B36ED6" w:rsidRPr="00771BE6" w:rsidRDefault="00B36ED6" w:rsidP="00841411">
      <w:pPr>
        <w:tabs>
          <w:tab w:val="left" w:pos="0"/>
        </w:tabs>
        <w:ind w:right="-119"/>
        <w:jc w:val="center"/>
        <w:rPr>
          <w:sz w:val="22"/>
          <w:szCs w:val="22"/>
          <w:lang w:val="es-EC"/>
        </w:rPr>
      </w:pPr>
    </w:p>
    <w:p w14:paraId="5AF443AE" w14:textId="7E4D7F64" w:rsidR="00B36ED6" w:rsidRPr="00771BE6" w:rsidRDefault="00D278E3" w:rsidP="00841411">
      <w:pPr>
        <w:jc w:val="both"/>
        <w:rPr>
          <w:spacing w:val="-2"/>
          <w:sz w:val="22"/>
          <w:szCs w:val="22"/>
        </w:rPr>
      </w:pPr>
      <w:r>
        <w:rPr>
          <w:b/>
          <w:spacing w:val="-2"/>
          <w:sz w:val="22"/>
          <w:szCs w:val="22"/>
        </w:rPr>
        <w:t xml:space="preserve">2.1 </w:t>
      </w:r>
      <w:r w:rsidR="00B36ED6" w:rsidRPr="00771BE6">
        <w:rPr>
          <w:rFonts w:eastAsia="Times New Roman"/>
          <w:b/>
          <w:bCs/>
          <w:sz w:val="22"/>
          <w:szCs w:val="22"/>
        </w:rPr>
        <w:t>Objeto de contratación</w:t>
      </w:r>
      <w:r w:rsidR="00B36ED6" w:rsidRPr="00771BE6">
        <w:rPr>
          <w:b/>
          <w:spacing w:val="-2"/>
          <w:sz w:val="22"/>
          <w:szCs w:val="22"/>
        </w:rPr>
        <w:t>:</w:t>
      </w:r>
      <w:r w:rsidR="00B36ED6" w:rsidRPr="00771BE6">
        <w:rPr>
          <w:spacing w:val="-2"/>
          <w:sz w:val="22"/>
          <w:szCs w:val="22"/>
        </w:rPr>
        <w:t xml:space="preserve"> Este procedimiento precontractual tiene como propósito principal la adquisición de </w:t>
      </w:r>
      <w:r w:rsidR="00933871" w:rsidRPr="00771BE6">
        <w:rPr>
          <w:rFonts w:eastAsia="Times New Roman"/>
          <w:bCs/>
          <w:sz w:val="22"/>
          <w:szCs w:val="22"/>
        </w:rPr>
        <w:t>insumos de confección</w:t>
      </w:r>
      <w:r w:rsidR="00B36ED6" w:rsidRPr="00771BE6">
        <w:rPr>
          <w:sz w:val="22"/>
          <w:szCs w:val="22"/>
        </w:rPr>
        <w:t xml:space="preserve"> </w:t>
      </w:r>
      <w:r w:rsidR="00B36ED6" w:rsidRPr="00771BE6">
        <w:rPr>
          <w:rFonts w:eastAsia="Times New Roman"/>
          <w:sz w:val="22"/>
          <w:szCs w:val="22"/>
        </w:rPr>
        <w:t>a</w:t>
      </w:r>
      <w:r w:rsidR="00B36ED6" w:rsidRPr="00771BE6">
        <w:rPr>
          <w:spacing w:val="-2"/>
          <w:sz w:val="22"/>
          <w:szCs w:val="22"/>
        </w:rPr>
        <w:t xml:space="preserve"> través del mecanismo de Giro Específico de Negocio.</w:t>
      </w:r>
    </w:p>
    <w:p w14:paraId="2AAA9BD1" w14:textId="77777777" w:rsidR="00BC1F21" w:rsidRPr="00771BE6" w:rsidRDefault="00BC1F21" w:rsidP="00841411">
      <w:pPr>
        <w:jc w:val="both"/>
        <w:rPr>
          <w:b/>
          <w:spacing w:val="-2"/>
          <w:sz w:val="22"/>
          <w:szCs w:val="22"/>
        </w:rPr>
      </w:pPr>
    </w:p>
    <w:p w14:paraId="67D54F49" w14:textId="748003B9" w:rsidR="00B36ED6" w:rsidRPr="00771BE6" w:rsidRDefault="00B36ED6" w:rsidP="00841411">
      <w:pPr>
        <w:jc w:val="both"/>
        <w:rPr>
          <w:spacing w:val="-2"/>
          <w:sz w:val="22"/>
          <w:szCs w:val="22"/>
        </w:rPr>
      </w:pPr>
      <w:r w:rsidRPr="00771BE6">
        <w:rPr>
          <w:spacing w:val="-2"/>
          <w:sz w:val="22"/>
          <w:szCs w:val="22"/>
        </w:rPr>
        <w:t>El Reglamento General de la Ley Orgánica del Sistema Nacional de Contratación Pública, prevé que las contrataciones a cargo de las empresas, relacionadas con el giro específico de sus negocios, que estén reguladas por las leyes específicas que rigen sus actividades o por prácticas comerciales o modelos de negocios de aplicación internacional, y los contratos de orden societario, no estarán sujetas a las normas contenidas en la Ley Orgánica del Sistema Nacional de Contratación Pública y en su Reglamento General; siempre que estén habilitados por esas normas específicas.</w:t>
      </w:r>
    </w:p>
    <w:p w14:paraId="7D4FA4FE" w14:textId="77777777" w:rsidR="00B36ED6" w:rsidRPr="00771BE6" w:rsidRDefault="00B36ED6" w:rsidP="00841411">
      <w:pPr>
        <w:jc w:val="both"/>
        <w:rPr>
          <w:spacing w:val="-2"/>
          <w:sz w:val="22"/>
          <w:szCs w:val="22"/>
        </w:rPr>
      </w:pPr>
    </w:p>
    <w:p w14:paraId="73799FAD" w14:textId="74BF9405" w:rsidR="00B36ED6" w:rsidRPr="00771BE6" w:rsidRDefault="00BC1F21" w:rsidP="00841411">
      <w:pPr>
        <w:jc w:val="both"/>
        <w:rPr>
          <w:spacing w:val="-2"/>
          <w:sz w:val="22"/>
          <w:szCs w:val="22"/>
        </w:rPr>
      </w:pPr>
      <w:r w:rsidRPr="00771BE6">
        <w:rPr>
          <w:spacing w:val="-2"/>
          <w:sz w:val="22"/>
          <w:szCs w:val="22"/>
        </w:rPr>
        <w:t>En el que</w:t>
      </w:r>
      <w:r w:rsidR="00B36ED6" w:rsidRPr="00771BE6">
        <w:rPr>
          <w:spacing w:val="-2"/>
          <w:sz w:val="22"/>
          <w:szCs w:val="22"/>
        </w:rPr>
        <w:t xml:space="preserve"> determina que la máxima autoridad de las empresas o sus delegados, remitirán al SERCOP la solicitud para que este determine las contrataciones que correspondan al giro específico y al giro común del respectivo negocio, cumpliendo con los requisitos previstos por el </w:t>
      </w:r>
      <w:r w:rsidR="005159F5" w:rsidRPr="00771BE6">
        <w:rPr>
          <w:spacing w:val="-2"/>
          <w:sz w:val="22"/>
          <w:szCs w:val="22"/>
        </w:rPr>
        <w:t>director general</w:t>
      </w:r>
      <w:r w:rsidR="00B36ED6" w:rsidRPr="00771BE6">
        <w:rPr>
          <w:spacing w:val="-2"/>
          <w:sz w:val="22"/>
          <w:szCs w:val="22"/>
        </w:rPr>
        <w:t xml:space="preserve"> de la mencionada institución. La definición de contrataciones sometidas a régimen especial por giro específico del negocio se publicará en una ventana especial del Portal Institucional del SERCOP.</w:t>
      </w:r>
    </w:p>
    <w:p w14:paraId="1BEFB659" w14:textId="77777777" w:rsidR="00B36ED6" w:rsidRPr="00771BE6" w:rsidRDefault="00B36ED6" w:rsidP="00841411">
      <w:pPr>
        <w:jc w:val="both"/>
        <w:rPr>
          <w:spacing w:val="-2"/>
          <w:sz w:val="22"/>
          <w:szCs w:val="22"/>
        </w:rPr>
      </w:pPr>
    </w:p>
    <w:p w14:paraId="5633299B" w14:textId="4EED7CB0" w:rsidR="00B36ED6" w:rsidRPr="00771BE6" w:rsidRDefault="00B36ED6" w:rsidP="00841411">
      <w:pPr>
        <w:jc w:val="both"/>
        <w:rPr>
          <w:spacing w:val="-2"/>
          <w:sz w:val="22"/>
          <w:szCs w:val="22"/>
        </w:rPr>
      </w:pPr>
      <w:r w:rsidRPr="00771BE6">
        <w:rPr>
          <w:spacing w:val="-2"/>
          <w:sz w:val="22"/>
          <w:szCs w:val="22"/>
        </w:rPr>
        <w:t>El mismo artículo advierte que la disposición no podrá ser utilizada como mecanismo de elusión de los procedimientos de contratación previstos en el Título III de la Ley. Si a juicio del SERCOP se presumiera que alguna de las empresas hubiese incurrido en la práctica antes señalada, notificará a la Contraloría General del Estado, de conformidad con lo previsto en el artículo 1</w:t>
      </w:r>
      <w:r w:rsidR="00727AED">
        <w:rPr>
          <w:spacing w:val="-2"/>
          <w:sz w:val="22"/>
          <w:szCs w:val="22"/>
        </w:rPr>
        <w:t>4</w:t>
      </w:r>
      <w:r w:rsidRPr="00771BE6">
        <w:rPr>
          <w:spacing w:val="-2"/>
          <w:sz w:val="22"/>
          <w:szCs w:val="22"/>
        </w:rPr>
        <w:t xml:space="preserve"> de la Ley;</w:t>
      </w:r>
    </w:p>
    <w:p w14:paraId="03CFFEC5" w14:textId="77777777" w:rsidR="00B36ED6" w:rsidRPr="00771BE6" w:rsidRDefault="00B36ED6" w:rsidP="00841411">
      <w:pPr>
        <w:jc w:val="both"/>
        <w:rPr>
          <w:spacing w:val="-2"/>
          <w:sz w:val="22"/>
          <w:szCs w:val="22"/>
        </w:rPr>
      </w:pPr>
    </w:p>
    <w:p w14:paraId="233C1966" w14:textId="0D7EAD9B" w:rsidR="00B36ED6" w:rsidRDefault="00D278E3" w:rsidP="00BC1F21">
      <w:pPr>
        <w:jc w:val="both"/>
        <w:rPr>
          <w:spacing w:val="-2"/>
          <w:sz w:val="22"/>
          <w:szCs w:val="22"/>
        </w:rPr>
      </w:pPr>
      <w:r>
        <w:rPr>
          <w:b/>
          <w:spacing w:val="-2"/>
          <w:sz w:val="22"/>
          <w:szCs w:val="22"/>
        </w:rPr>
        <w:t xml:space="preserve">2.2 </w:t>
      </w:r>
      <w:r w:rsidR="00B36ED6" w:rsidRPr="00771BE6">
        <w:rPr>
          <w:b/>
          <w:spacing w:val="-2"/>
          <w:sz w:val="22"/>
          <w:szCs w:val="22"/>
        </w:rPr>
        <w:t>Presupuesto referencial:</w:t>
      </w:r>
      <w:r w:rsidR="00B36ED6" w:rsidRPr="00771BE6">
        <w:rPr>
          <w:spacing w:val="-2"/>
          <w:sz w:val="22"/>
          <w:szCs w:val="22"/>
        </w:rPr>
        <w:t xml:space="preserve"> El presup</w:t>
      </w:r>
      <w:r w:rsidR="00A5488F">
        <w:rPr>
          <w:spacing w:val="-2"/>
          <w:sz w:val="22"/>
          <w:szCs w:val="22"/>
        </w:rPr>
        <w:t>uesto referencial es la suma</w:t>
      </w:r>
      <w:r w:rsidR="002F0B91">
        <w:rPr>
          <w:spacing w:val="-2"/>
          <w:sz w:val="22"/>
          <w:szCs w:val="22"/>
        </w:rPr>
        <w:t xml:space="preserve"> de</w:t>
      </w:r>
      <w:r w:rsidR="00A5488F">
        <w:rPr>
          <w:spacing w:val="-2"/>
          <w:sz w:val="22"/>
          <w:szCs w:val="22"/>
        </w:rPr>
        <w:t xml:space="preserve"> </w:t>
      </w:r>
      <w:r w:rsidR="00FC346D">
        <w:rPr>
          <w:b/>
          <w:bCs/>
          <w:spacing w:val="-2"/>
          <w:sz w:val="22"/>
          <w:szCs w:val="22"/>
        </w:rPr>
        <w:fldChar w:fldCharType="begin"/>
      </w:r>
      <w:r w:rsidR="00FC346D">
        <w:rPr>
          <w:b/>
          <w:bCs/>
          <w:spacing w:val="-2"/>
          <w:sz w:val="22"/>
          <w:szCs w:val="22"/>
        </w:rPr>
        <w:instrText xml:space="preserve"> REF  PRESUPUESTOREFERENCIAL </w:instrText>
      </w:r>
      <w:r w:rsidR="00FC346D">
        <w:rPr>
          <w:b/>
          <w:bCs/>
          <w:spacing w:val="-2"/>
          <w:sz w:val="22"/>
          <w:szCs w:val="22"/>
        </w:rPr>
        <w:fldChar w:fldCharType="separate"/>
      </w:r>
      <w:r w:rsidR="005A0C0D">
        <w:rPr>
          <w:b/>
          <w:spacing w:val="-2"/>
          <w:sz w:val="22"/>
          <w:szCs w:val="22"/>
        </w:rPr>
        <w:t>USD $34,020.00 (TREINTA Y CUATRO MIL VEINTE DÓLARES DE LOS ESTADOS UNIDOS DE NORTE AMÉRICA CON 00/100), sin incluir IVA</w:t>
      </w:r>
      <w:r w:rsidR="00FC346D">
        <w:rPr>
          <w:b/>
          <w:bCs/>
          <w:spacing w:val="-2"/>
          <w:sz w:val="22"/>
          <w:szCs w:val="22"/>
        </w:rPr>
        <w:fldChar w:fldCharType="end"/>
      </w:r>
      <w:r w:rsidR="00464264">
        <w:rPr>
          <w:b/>
          <w:spacing w:val="-2"/>
          <w:sz w:val="22"/>
          <w:szCs w:val="22"/>
        </w:rPr>
        <w:t xml:space="preserve">, </w:t>
      </w:r>
      <w:r w:rsidR="00B36ED6" w:rsidRPr="00964708">
        <w:rPr>
          <w:spacing w:val="-2"/>
          <w:sz w:val="22"/>
          <w:szCs w:val="22"/>
        </w:rPr>
        <w:t>de conformidad con el siguiente detalle:</w:t>
      </w:r>
    </w:p>
    <w:p w14:paraId="5B12094D" w14:textId="77777777" w:rsidR="00C43685" w:rsidRDefault="00C43685" w:rsidP="00BC1F21">
      <w:pPr>
        <w:jc w:val="both"/>
        <w:rPr>
          <w:spacing w:val="-2"/>
          <w:sz w:val="22"/>
          <w:szCs w:val="22"/>
        </w:rPr>
      </w:pPr>
    </w:p>
    <w:tbl>
      <w:tblPr>
        <w:tblW w:w="9312" w:type="dxa"/>
        <w:tblCellMar>
          <w:left w:w="70" w:type="dxa"/>
          <w:right w:w="70" w:type="dxa"/>
        </w:tblCellMar>
        <w:tblLook w:val="04A0" w:firstRow="1" w:lastRow="0" w:firstColumn="1" w:lastColumn="0" w:noHBand="0" w:noVBand="1"/>
      </w:tblPr>
      <w:tblGrid>
        <w:gridCol w:w="342"/>
        <w:gridCol w:w="950"/>
        <w:gridCol w:w="1236"/>
        <w:gridCol w:w="2593"/>
        <w:gridCol w:w="980"/>
        <w:gridCol w:w="696"/>
        <w:gridCol w:w="1171"/>
        <w:gridCol w:w="1351"/>
      </w:tblGrid>
      <w:tr w:rsidR="0033235F" w:rsidRPr="0033235F" w14:paraId="76998056" w14:textId="77777777" w:rsidTr="0033235F">
        <w:trPr>
          <w:trHeight w:val="589"/>
        </w:trPr>
        <w:tc>
          <w:tcPr>
            <w:tcW w:w="341" w:type="dxa"/>
            <w:tcBorders>
              <w:top w:val="single" w:sz="4" w:space="0" w:color="auto"/>
              <w:left w:val="single" w:sz="4" w:space="0" w:color="auto"/>
              <w:bottom w:val="single" w:sz="4" w:space="0" w:color="auto"/>
              <w:right w:val="single" w:sz="4" w:space="0" w:color="auto"/>
            </w:tcBorders>
            <w:noWrap/>
            <w:vAlign w:val="bottom"/>
            <w:hideMark/>
          </w:tcPr>
          <w:p w14:paraId="774613A5" w14:textId="77777777" w:rsidR="0033235F" w:rsidRPr="0033235F" w:rsidRDefault="0033235F" w:rsidP="0033235F">
            <w:pPr>
              <w:widowControl/>
              <w:suppressAutoHyphens w:val="0"/>
              <w:rPr>
                <w:rFonts w:eastAsia="Times New Roman"/>
                <w:b/>
                <w:bCs/>
                <w:color w:val="000000"/>
                <w:kern w:val="0"/>
                <w:sz w:val="18"/>
                <w:szCs w:val="18"/>
                <w:lang w:val="es-EC" w:eastAsia="es-EC"/>
              </w:rPr>
            </w:pPr>
            <w:r w:rsidRPr="0033235F">
              <w:rPr>
                <w:rFonts w:eastAsia="Times New Roman"/>
                <w:b/>
                <w:bCs/>
                <w:color w:val="000000"/>
                <w:kern w:val="0"/>
                <w:sz w:val="18"/>
                <w:szCs w:val="18"/>
                <w:lang w:val="es-EC" w:eastAsia="es-EC"/>
              </w:rPr>
              <w:t xml:space="preserve">N° </w:t>
            </w:r>
          </w:p>
        </w:tc>
        <w:tc>
          <w:tcPr>
            <w:tcW w:w="948" w:type="dxa"/>
            <w:tcBorders>
              <w:top w:val="single" w:sz="4" w:space="0" w:color="auto"/>
              <w:left w:val="nil"/>
              <w:bottom w:val="single" w:sz="4" w:space="0" w:color="auto"/>
              <w:right w:val="single" w:sz="4" w:space="0" w:color="auto"/>
            </w:tcBorders>
            <w:noWrap/>
            <w:vAlign w:val="bottom"/>
            <w:hideMark/>
          </w:tcPr>
          <w:p w14:paraId="566CA890" w14:textId="77777777" w:rsidR="0033235F" w:rsidRPr="0033235F" w:rsidRDefault="0033235F" w:rsidP="0033235F">
            <w:pPr>
              <w:widowControl/>
              <w:suppressAutoHyphens w:val="0"/>
              <w:rPr>
                <w:rFonts w:eastAsia="Times New Roman"/>
                <w:b/>
                <w:bCs/>
                <w:color w:val="000000"/>
                <w:kern w:val="0"/>
                <w:sz w:val="18"/>
                <w:szCs w:val="18"/>
                <w:lang w:val="es-EC" w:eastAsia="es-EC"/>
              </w:rPr>
            </w:pPr>
            <w:r w:rsidRPr="0033235F">
              <w:rPr>
                <w:rFonts w:eastAsia="Times New Roman"/>
                <w:b/>
                <w:bCs/>
                <w:color w:val="000000"/>
                <w:kern w:val="0"/>
                <w:sz w:val="18"/>
                <w:szCs w:val="18"/>
                <w:lang w:val="es-EC" w:eastAsia="es-EC"/>
              </w:rPr>
              <w:t>CPC</w:t>
            </w:r>
          </w:p>
        </w:tc>
        <w:tc>
          <w:tcPr>
            <w:tcW w:w="1236" w:type="dxa"/>
            <w:tcBorders>
              <w:top w:val="single" w:sz="4" w:space="0" w:color="auto"/>
              <w:left w:val="nil"/>
              <w:bottom w:val="single" w:sz="4" w:space="0" w:color="auto"/>
              <w:right w:val="single" w:sz="4" w:space="0" w:color="auto"/>
            </w:tcBorders>
            <w:noWrap/>
            <w:vAlign w:val="bottom"/>
            <w:hideMark/>
          </w:tcPr>
          <w:p w14:paraId="218B6D76" w14:textId="77777777" w:rsidR="0033235F" w:rsidRPr="0033235F" w:rsidRDefault="0033235F" w:rsidP="0033235F">
            <w:pPr>
              <w:widowControl/>
              <w:suppressAutoHyphens w:val="0"/>
              <w:rPr>
                <w:rFonts w:eastAsia="Times New Roman"/>
                <w:b/>
                <w:bCs/>
                <w:color w:val="000000"/>
                <w:kern w:val="0"/>
                <w:sz w:val="18"/>
                <w:szCs w:val="18"/>
                <w:lang w:val="es-EC" w:eastAsia="es-EC"/>
              </w:rPr>
            </w:pPr>
            <w:r w:rsidRPr="0033235F">
              <w:rPr>
                <w:rFonts w:eastAsia="Times New Roman"/>
                <w:b/>
                <w:bCs/>
                <w:color w:val="000000"/>
                <w:kern w:val="0"/>
                <w:sz w:val="18"/>
                <w:szCs w:val="18"/>
                <w:lang w:val="es-EC" w:eastAsia="es-EC"/>
              </w:rPr>
              <w:t xml:space="preserve"> CÓDIGO BAAN </w:t>
            </w:r>
          </w:p>
        </w:tc>
        <w:tc>
          <w:tcPr>
            <w:tcW w:w="2593" w:type="dxa"/>
            <w:tcBorders>
              <w:top w:val="single" w:sz="4" w:space="0" w:color="auto"/>
              <w:left w:val="nil"/>
              <w:bottom w:val="single" w:sz="4" w:space="0" w:color="auto"/>
              <w:right w:val="single" w:sz="4" w:space="0" w:color="auto"/>
            </w:tcBorders>
            <w:noWrap/>
            <w:vAlign w:val="bottom"/>
            <w:hideMark/>
          </w:tcPr>
          <w:p w14:paraId="7CF316D7" w14:textId="77777777" w:rsidR="0033235F" w:rsidRPr="0033235F" w:rsidRDefault="0033235F" w:rsidP="0033235F">
            <w:pPr>
              <w:widowControl/>
              <w:suppressAutoHyphens w:val="0"/>
              <w:rPr>
                <w:rFonts w:eastAsia="Times New Roman"/>
                <w:b/>
                <w:bCs/>
                <w:color w:val="000000"/>
                <w:kern w:val="0"/>
                <w:sz w:val="18"/>
                <w:szCs w:val="18"/>
                <w:lang w:val="es-EC" w:eastAsia="es-EC"/>
              </w:rPr>
            </w:pPr>
            <w:r w:rsidRPr="0033235F">
              <w:rPr>
                <w:rFonts w:eastAsia="Times New Roman"/>
                <w:b/>
                <w:bCs/>
                <w:color w:val="000000"/>
                <w:kern w:val="0"/>
                <w:sz w:val="18"/>
                <w:szCs w:val="18"/>
                <w:lang w:val="es-EC" w:eastAsia="es-EC"/>
              </w:rPr>
              <w:t xml:space="preserve"> DESCRIPCIÓN DEL BIEN </w:t>
            </w:r>
          </w:p>
        </w:tc>
        <w:tc>
          <w:tcPr>
            <w:tcW w:w="978" w:type="dxa"/>
            <w:tcBorders>
              <w:top w:val="single" w:sz="4" w:space="0" w:color="auto"/>
              <w:left w:val="nil"/>
              <w:bottom w:val="single" w:sz="4" w:space="0" w:color="auto"/>
              <w:right w:val="single" w:sz="4" w:space="0" w:color="auto"/>
            </w:tcBorders>
            <w:noWrap/>
            <w:vAlign w:val="bottom"/>
            <w:hideMark/>
          </w:tcPr>
          <w:p w14:paraId="14C0212E" w14:textId="77777777" w:rsidR="0033235F" w:rsidRPr="0033235F" w:rsidRDefault="0033235F" w:rsidP="0033235F">
            <w:pPr>
              <w:widowControl/>
              <w:suppressAutoHyphens w:val="0"/>
              <w:rPr>
                <w:rFonts w:eastAsia="Times New Roman"/>
                <w:b/>
                <w:bCs/>
                <w:color w:val="000000"/>
                <w:kern w:val="0"/>
                <w:sz w:val="18"/>
                <w:szCs w:val="18"/>
                <w:lang w:val="es-EC" w:eastAsia="es-EC"/>
              </w:rPr>
            </w:pPr>
            <w:r w:rsidRPr="0033235F">
              <w:rPr>
                <w:rFonts w:eastAsia="Times New Roman"/>
                <w:b/>
                <w:bCs/>
                <w:color w:val="000000"/>
                <w:kern w:val="0"/>
                <w:sz w:val="18"/>
                <w:szCs w:val="18"/>
                <w:lang w:val="es-EC" w:eastAsia="es-EC"/>
              </w:rPr>
              <w:t>UNI_MED</w:t>
            </w:r>
          </w:p>
        </w:tc>
        <w:tc>
          <w:tcPr>
            <w:tcW w:w="695" w:type="dxa"/>
            <w:tcBorders>
              <w:top w:val="single" w:sz="4" w:space="0" w:color="auto"/>
              <w:left w:val="nil"/>
              <w:bottom w:val="single" w:sz="4" w:space="0" w:color="auto"/>
              <w:right w:val="single" w:sz="4" w:space="0" w:color="auto"/>
            </w:tcBorders>
            <w:noWrap/>
            <w:vAlign w:val="bottom"/>
            <w:hideMark/>
          </w:tcPr>
          <w:p w14:paraId="29C5AAEB" w14:textId="77777777" w:rsidR="0033235F" w:rsidRPr="0033235F" w:rsidRDefault="0033235F" w:rsidP="0033235F">
            <w:pPr>
              <w:widowControl/>
              <w:suppressAutoHyphens w:val="0"/>
              <w:rPr>
                <w:rFonts w:eastAsia="Times New Roman"/>
                <w:b/>
                <w:bCs/>
                <w:color w:val="000000"/>
                <w:kern w:val="0"/>
                <w:sz w:val="18"/>
                <w:szCs w:val="18"/>
                <w:lang w:val="es-EC" w:eastAsia="es-EC"/>
              </w:rPr>
            </w:pPr>
            <w:r w:rsidRPr="0033235F">
              <w:rPr>
                <w:rFonts w:eastAsia="Times New Roman"/>
                <w:b/>
                <w:bCs/>
                <w:color w:val="000000"/>
                <w:kern w:val="0"/>
                <w:sz w:val="18"/>
                <w:szCs w:val="18"/>
                <w:lang w:val="es-EC" w:eastAsia="es-EC"/>
              </w:rPr>
              <w:t>CANT.</w:t>
            </w:r>
          </w:p>
        </w:tc>
        <w:tc>
          <w:tcPr>
            <w:tcW w:w="1169" w:type="dxa"/>
            <w:tcBorders>
              <w:top w:val="single" w:sz="4" w:space="0" w:color="auto"/>
              <w:left w:val="nil"/>
              <w:bottom w:val="single" w:sz="4" w:space="0" w:color="auto"/>
              <w:right w:val="single" w:sz="4" w:space="0" w:color="auto"/>
            </w:tcBorders>
            <w:noWrap/>
            <w:vAlign w:val="bottom"/>
            <w:hideMark/>
          </w:tcPr>
          <w:p w14:paraId="1F3ABE9B" w14:textId="77777777" w:rsidR="0033235F" w:rsidRPr="0033235F" w:rsidRDefault="0033235F" w:rsidP="0033235F">
            <w:pPr>
              <w:widowControl/>
              <w:suppressAutoHyphens w:val="0"/>
              <w:rPr>
                <w:rFonts w:eastAsia="Times New Roman"/>
                <w:b/>
                <w:bCs/>
                <w:color w:val="000000"/>
                <w:kern w:val="0"/>
                <w:sz w:val="18"/>
                <w:szCs w:val="18"/>
                <w:lang w:val="es-EC" w:eastAsia="es-EC"/>
              </w:rPr>
            </w:pPr>
            <w:r w:rsidRPr="0033235F">
              <w:rPr>
                <w:rFonts w:eastAsia="Times New Roman"/>
                <w:b/>
                <w:bCs/>
                <w:color w:val="000000"/>
                <w:kern w:val="0"/>
                <w:sz w:val="18"/>
                <w:szCs w:val="18"/>
                <w:lang w:val="es-EC" w:eastAsia="es-EC"/>
              </w:rPr>
              <w:t>PREC_UNIT</w:t>
            </w:r>
          </w:p>
        </w:tc>
        <w:tc>
          <w:tcPr>
            <w:tcW w:w="1349" w:type="dxa"/>
            <w:tcBorders>
              <w:top w:val="single" w:sz="4" w:space="0" w:color="auto"/>
              <w:left w:val="nil"/>
              <w:bottom w:val="single" w:sz="4" w:space="0" w:color="auto"/>
              <w:right w:val="single" w:sz="4" w:space="0" w:color="auto"/>
            </w:tcBorders>
            <w:noWrap/>
            <w:vAlign w:val="bottom"/>
            <w:hideMark/>
          </w:tcPr>
          <w:p w14:paraId="2BAF13DB" w14:textId="77777777" w:rsidR="0033235F" w:rsidRPr="0033235F" w:rsidRDefault="0033235F" w:rsidP="0033235F">
            <w:pPr>
              <w:widowControl/>
              <w:suppressAutoHyphens w:val="0"/>
              <w:rPr>
                <w:rFonts w:eastAsia="Times New Roman"/>
                <w:b/>
                <w:bCs/>
                <w:color w:val="000000"/>
                <w:kern w:val="0"/>
                <w:sz w:val="18"/>
                <w:szCs w:val="18"/>
                <w:lang w:val="es-EC" w:eastAsia="es-EC"/>
              </w:rPr>
            </w:pPr>
            <w:r w:rsidRPr="0033235F">
              <w:rPr>
                <w:rFonts w:eastAsia="Times New Roman"/>
                <w:b/>
                <w:bCs/>
                <w:color w:val="000000"/>
                <w:kern w:val="0"/>
                <w:sz w:val="18"/>
                <w:szCs w:val="18"/>
                <w:lang w:val="es-EC" w:eastAsia="es-EC"/>
              </w:rPr>
              <w:t>PREC_TOTAL</w:t>
            </w:r>
          </w:p>
        </w:tc>
      </w:tr>
      <w:tr w:rsidR="0033235F" w:rsidRPr="0033235F" w14:paraId="1A6E9F31" w14:textId="77777777" w:rsidTr="0033235F">
        <w:trPr>
          <w:trHeight w:val="622"/>
        </w:trPr>
        <w:tc>
          <w:tcPr>
            <w:tcW w:w="341" w:type="dxa"/>
            <w:tcBorders>
              <w:top w:val="nil"/>
              <w:left w:val="single" w:sz="4" w:space="0" w:color="auto"/>
              <w:bottom w:val="single" w:sz="4" w:space="0" w:color="auto"/>
              <w:right w:val="single" w:sz="4" w:space="0" w:color="auto"/>
            </w:tcBorders>
            <w:noWrap/>
            <w:vAlign w:val="bottom"/>
            <w:hideMark/>
          </w:tcPr>
          <w:p w14:paraId="79DD63E4" w14:textId="77777777" w:rsidR="0033235F" w:rsidRPr="0033235F" w:rsidRDefault="0033235F" w:rsidP="0033235F">
            <w:pPr>
              <w:widowControl/>
              <w:suppressAutoHyphens w:val="0"/>
              <w:jc w:val="right"/>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1</w:t>
            </w:r>
          </w:p>
        </w:tc>
        <w:tc>
          <w:tcPr>
            <w:tcW w:w="948" w:type="dxa"/>
            <w:tcBorders>
              <w:top w:val="nil"/>
              <w:left w:val="nil"/>
              <w:bottom w:val="single" w:sz="4" w:space="0" w:color="auto"/>
              <w:right w:val="single" w:sz="4" w:space="0" w:color="auto"/>
            </w:tcBorders>
            <w:noWrap/>
            <w:vAlign w:val="bottom"/>
            <w:hideMark/>
          </w:tcPr>
          <w:p w14:paraId="3D4E1D63" w14:textId="77777777" w:rsidR="0033235F" w:rsidRPr="0033235F" w:rsidRDefault="0033235F" w:rsidP="0033235F">
            <w:pPr>
              <w:widowControl/>
              <w:suppressAutoHyphens w:val="0"/>
              <w:jc w:val="right"/>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347902111</w:t>
            </w:r>
          </w:p>
        </w:tc>
        <w:tc>
          <w:tcPr>
            <w:tcW w:w="1236" w:type="dxa"/>
            <w:tcBorders>
              <w:top w:val="nil"/>
              <w:left w:val="nil"/>
              <w:bottom w:val="single" w:sz="4" w:space="0" w:color="auto"/>
              <w:right w:val="single" w:sz="4" w:space="0" w:color="auto"/>
            </w:tcBorders>
            <w:noWrap/>
            <w:vAlign w:val="bottom"/>
            <w:hideMark/>
          </w:tcPr>
          <w:p w14:paraId="78CA26AB" w14:textId="77777777" w:rsidR="0033235F" w:rsidRPr="0033235F" w:rsidRDefault="0033235F" w:rsidP="0033235F">
            <w:pPr>
              <w:widowControl/>
              <w:suppressAutoHyphens w:val="0"/>
              <w:jc w:val="right"/>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23600000254</w:t>
            </w:r>
          </w:p>
        </w:tc>
        <w:tc>
          <w:tcPr>
            <w:tcW w:w="2593" w:type="dxa"/>
            <w:tcBorders>
              <w:top w:val="nil"/>
              <w:left w:val="nil"/>
              <w:bottom w:val="single" w:sz="4" w:space="0" w:color="auto"/>
              <w:right w:val="single" w:sz="4" w:space="0" w:color="auto"/>
            </w:tcBorders>
            <w:noWrap/>
            <w:vAlign w:val="bottom"/>
            <w:hideMark/>
          </w:tcPr>
          <w:p w14:paraId="7E3A67CD" w14:textId="77777777" w:rsidR="0033235F" w:rsidRPr="0033235F" w:rsidRDefault="0033235F" w:rsidP="0033235F">
            <w:pPr>
              <w:widowControl/>
              <w:suppressAutoHyphens w:val="0"/>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 xml:space="preserve"> LAMINA TEXTIL ANTIPUNSANTE </w:t>
            </w:r>
          </w:p>
        </w:tc>
        <w:tc>
          <w:tcPr>
            <w:tcW w:w="978" w:type="dxa"/>
            <w:tcBorders>
              <w:top w:val="nil"/>
              <w:left w:val="nil"/>
              <w:bottom w:val="single" w:sz="4" w:space="0" w:color="auto"/>
              <w:right w:val="single" w:sz="4" w:space="0" w:color="auto"/>
            </w:tcBorders>
            <w:noWrap/>
            <w:vAlign w:val="bottom"/>
            <w:hideMark/>
          </w:tcPr>
          <w:p w14:paraId="21AD2314" w14:textId="77777777" w:rsidR="0033235F" w:rsidRPr="0033235F" w:rsidRDefault="0033235F" w:rsidP="0033235F">
            <w:pPr>
              <w:widowControl/>
              <w:suppressAutoHyphens w:val="0"/>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 xml:space="preserve"> plc </w:t>
            </w:r>
          </w:p>
        </w:tc>
        <w:tc>
          <w:tcPr>
            <w:tcW w:w="695" w:type="dxa"/>
            <w:tcBorders>
              <w:top w:val="nil"/>
              <w:left w:val="nil"/>
              <w:bottom w:val="single" w:sz="4" w:space="0" w:color="auto"/>
              <w:right w:val="single" w:sz="4" w:space="0" w:color="auto"/>
            </w:tcBorders>
            <w:noWrap/>
            <w:vAlign w:val="bottom"/>
            <w:hideMark/>
          </w:tcPr>
          <w:p w14:paraId="0A2776A2" w14:textId="77777777" w:rsidR="0033235F" w:rsidRPr="0033235F" w:rsidRDefault="0033235F" w:rsidP="0033235F">
            <w:pPr>
              <w:widowControl/>
              <w:suppressAutoHyphens w:val="0"/>
              <w:jc w:val="right"/>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900</w:t>
            </w:r>
          </w:p>
        </w:tc>
        <w:tc>
          <w:tcPr>
            <w:tcW w:w="1169" w:type="dxa"/>
            <w:tcBorders>
              <w:top w:val="nil"/>
              <w:left w:val="nil"/>
              <w:bottom w:val="single" w:sz="4" w:space="0" w:color="auto"/>
              <w:right w:val="single" w:sz="4" w:space="0" w:color="auto"/>
            </w:tcBorders>
            <w:noWrap/>
            <w:vAlign w:val="bottom"/>
            <w:hideMark/>
          </w:tcPr>
          <w:p w14:paraId="26FED974" w14:textId="77777777" w:rsidR="0033235F" w:rsidRPr="0033235F" w:rsidRDefault="0033235F" w:rsidP="0033235F">
            <w:pPr>
              <w:widowControl/>
              <w:suppressAutoHyphens w:val="0"/>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 xml:space="preserve"> $         37.80 </w:t>
            </w:r>
          </w:p>
        </w:tc>
        <w:tc>
          <w:tcPr>
            <w:tcW w:w="1349" w:type="dxa"/>
            <w:tcBorders>
              <w:top w:val="nil"/>
              <w:left w:val="nil"/>
              <w:bottom w:val="single" w:sz="4" w:space="0" w:color="auto"/>
              <w:right w:val="single" w:sz="4" w:space="0" w:color="auto"/>
            </w:tcBorders>
            <w:noWrap/>
            <w:vAlign w:val="bottom"/>
            <w:hideMark/>
          </w:tcPr>
          <w:p w14:paraId="19E8FE40" w14:textId="77777777" w:rsidR="0033235F" w:rsidRPr="0033235F" w:rsidRDefault="0033235F" w:rsidP="0033235F">
            <w:pPr>
              <w:widowControl/>
              <w:suppressAutoHyphens w:val="0"/>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 xml:space="preserve"> $      34,020.00 </w:t>
            </w:r>
          </w:p>
        </w:tc>
      </w:tr>
      <w:tr w:rsidR="0033235F" w:rsidRPr="0033235F" w14:paraId="393DD65E" w14:textId="77777777" w:rsidTr="0033235F">
        <w:trPr>
          <w:trHeight w:val="589"/>
        </w:trPr>
        <w:tc>
          <w:tcPr>
            <w:tcW w:w="7963" w:type="dxa"/>
            <w:gridSpan w:val="7"/>
            <w:tcBorders>
              <w:top w:val="single" w:sz="4" w:space="0" w:color="auto"/>
              <w:left w:val="single" w:sz="4" w:space="0" w:color="auto"/>
              <w:bottom w:val="single" w:sz="4" w:space="0" w:color="auto"/>
              <w:right w:val="single" w:sz="4" w:space="0" w:color="auto"/>
            </w:tcBorders>
            <w:noWrap/>
            <w:vAlign w:val="bottom"/>
            <w:hideMark/>
          </w:tcPr>
          <w:p w14:paraId="20DDC849" w14:textId="77777777" w:rsidR="0033235F" w:rsidRPr="0033235F" w:rsidRDefault="0033235F" w:rsidP="0033235F">
            <w:pPr>
              <w:widowControl/>
              <w:suppressAutoHyphens w:val="0"/>
              <w:jc w:val="right"/>
              <w:rPr>
                <w:rFonts w:eastAsia="Times New Roman"/>
                <w:b/>
                <w:bCs/>
                <w:color w:val="000000"/>
                <w:kern w:val="0"/>
                <w:sz w:val="18"/>
                <w:szCs w:val="18"/>
                <w:lang w:val="es-EC" w:eastAsia="es-EC"/>
              </w:rPr>
            </w:pPr>
            <w:r w:rsidRPr="0033235F">
              <w:rPr>
                <w:rFonts w:eastAsia="Times New Roman"/>
                <w:b/>
                <w:bCs/>
                <w:color w:val="000000"/>
                <w:kern w:val="0"/>
                <w:sz w:val="18"/>
                <w:szCs w:val="18"/>
                <w:lang w:val="es-EC" w:eastAsia="es-EC"/>
              </w:rPr>
              <w:t>SUBTOTAL</w:t>
            </w:r>
          </w:p>
        </w:tc>
        <w:tc>
          <w:tcPr>
            <w:tcW w:w="1349" w:type="dxa"/>
            <w:tcBorders>
              <w:top w:val="nil"/>
              <w:left w:val="nil"/>
              <w:bottom w:val="single" w:sz="4" w:space="0" w:color="auto"/>
              <w:right w:val="single" w:sz="4" w:space="0" w:color="auto"/>
            </w:tcBorders>
            <w:noWrap/>
            <w:vAlign w:val="bottom"/>
            <w:hideMark/>
          </w:tcPr>
          <w:p w14:paraId="775955CF" w14:textId="77777777" w:rsidR="0033235F" w:rsidRPr="0033235F" w:rsidRDefault="0033235F" w:rsidP="0033235F">
            <w:pPr>
              <w:widowControl/>
              <w:suppressAutoHyphens w:val="0"/>
              <w:rPr>
                <w:rFonts w:eastAsia="Times New Roman"/>
                <w:b/>
                <w:bCs/>
                <w:color w:val="000000"/>
                <w:kern w:val="0"/>
                <w:sz w:val="18"/>
                <w:szCs w:val="18"/>
                <w:lang w:val="es-EC" w:eastAsia="es-EC"/>
              </w:rPr>
            </w:pPr>
            <w:r w:rsidRPr="0033235F">
              <w:rPr>
                <w:rFonts w:eastAsia="Times New Roman"/>
                <w:b/>
                <w:bCs/>
                <w:color w:val="000000"/>
                <w:kern w:val="0"/>
                <w:sz w:val="18"/>
                <w:szCs w:val="18"/>
                <w:lang w:val="es-EC" w:eastAsia="es-EC"/>
              </w:rPr>
              <w:t xml:space="preserve"> $    34,020.00 </w:t>
            </w:r>
          </w:p>
        </w:tc>
      </w:tr>
    </w:tbl>
    <w:p w14:paraId="59101389" w14:textId="77777777" w:rsidR="003424C0" w:rsidRDefault="003424C0" w:rsidP="00BC1F21">
      <w:pPr>
        <w:jc w:val="both"/>
        <w:rPr>
          <w:spacing w:val="-2"/>
          <w:sz w:val="22"/>
          <w:szCs w:val="22"/>
        </w:rPr>
      </w:pPr>
    </w:p>
    <w:p w14:paraId="0E95043F" w14:textId="04318828" w:rsidR="008A704E" w:rsidRDefault="005A0C0D" w:rsidP="00BC1F21">
      <w:pPr>
        <w:jc w:val="both"/>
        <w:rPr>
          <w:spacing w:val="-2"/>
          <w:sz w:val="22"/>
          <w:szCs w:val="22"/>
        </w:rPr>
      </w:pPr>
      <w:r>
        <w:rPr>
          <w:noProof/>
        </w:rPr>
        <w:drawing>
          <wp:inline distT="0" distB="0" distL="0" distR="0" wp14:anchorId="7B411236" wp14:editId="772833EF">
            <wp:extent cx="5400040" cy="1513840"/>
            <wp:effectExtent l="0" t="0" r="0" b="0"/>
            <wp:docPr id="301906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906776" name=""/>
                    <pic:cNvPicPr/>
                  </pic:nvPicPr>
                  <pic:blipFill>
                    <a:blip r:embed="rId11"/>
                    <a:stretch>
                      <a:fillRect/>
                    </a:stretch>
                  </pic:blipFill>
                  <pic:spPr>
                    <a:xfrm>
                      <a:off x="0" y="0"/>
                      <a:ext cx="5400040" cy="1513840"/>
                    </a:xfrm>
                    <a:prstGeom prst="rect">
                      <a:avLst/>
                    </a:prstGeom>
                  </pic:spPr>
                </pic:pic>
              </a:graphicData>
            </a:graphic>
          </wp:inline>
        </w:drawing>
      </w:r>
    </w:p>
    <w:p w14:paraId="0B142A4C" w14:textId="77777777" w:rsidR="002A3980" w:rsidRDefault="002A3980" w:rsidP="00841411">
      <w:pPr>
        <w:rPr>
          <w:noProof/>
          <w:sz w:val="22"/>
          <w:szCs w:val="22"/>
          <w:highlight w:val="yellow"/>
          <w:lang w:val="es-ES" w:eastAsia="es-ES"/>
        </w:rPr>
      </w:pPr>
    </w:p>
    <w:p w14:paraId="30147891" w14:textId="539EB860" w:rsidR="00B36ED6" w:rsidRDefault="00933871" w:rsidP="00841411">
      <w:pPr>
        <w:rPr>
          <w:noProof/>
          <w:sz w:val="22"/>
          <w:szCs w:val="22"/>
          <w:highlight w:val="yellow"/>
          <w:lang w:val="es-ES" w:eastAsia="es-ES"/>
        </w:rPr>
      </w:pPr>
      <w:r w:rsidRPr="00BD39C3">
        <w:rPr>
          <w:noProof/>
          <w:sz w:val="22"/>
          <w:szCs w:val="22"/>
          <w:highlight w:val="yellow"/>
          <w:lang w:val="es-ES" w:eastAsia="es-ES"/>
        </w:rPr>
        <w:t>Valor agregado ecuatoriano</w:t>
      </w:r>
      <w:r w:rsidR="00BF6F58">
        <w:rPr>
          <w:noProof/>
          <w:sz w:val="22"/>
          <w:szCs w:val="22"/>
          <w:highlight w:val="yellow"/>
          <w:lang w:val="es-ES" w:eastAsia="es-ES"/>
        </w:rPr>
        <w:t>´</w:t>
      </w:r>
    </w:p>
    <w:p w14:paraId="09781F8B" w14:textId="44A88381" w:rsidR="00E51066" w:rsidRDefault="00E51066" w:rsidP="00841411">
      <w:pPr>
        <w:pStyle w:val="Standard"/>
        <w:jc w:val="both"/>
        <w:rPr>
          <w:i/>
          <w:noProof/>
          <w:sz w:val="22"/>
          <w:szCs w:val="22"/>
          <w:highlight w:val="yellow"/>
          <w:lang w:val="es-ES" w:eastAsia="es-ES"/>
        </w:rPr>
      </w:pPr>
    </w:p>
    <w:p w14:paraId="7BD726B1" w14:textId="6482D026" w:rsidR="00B36ED6" w:rsidRPr="00BD39C3" w:rsidRDefault="00B36ED6" w:rsidP="00841411">
      <w:pPr>
        <w:pStyle w:val="Standard"/>
        <w:jc w:val="both"/>
        <w:rPr>
          <w:i/>
          <w:noProof/>
          <w:sz w:val="22"/>
          <w:szCs w:val="22"/>
          <w:highlight w:val="yellow"/>
          <w:lang w:val="es-ES" w:eastAsia="es-ES"/>
        </w:rPr>
      </w:pPr>
      <w:r w:rsidRPr="00BD39C3">
        <w:rPr>
          <w:i/>
          <w:noProof/>
          <w:sz w:val="22"/>
          <w:szCs w:val="22"/>
          <w:highlight w:val="yellow"/>
          <w:lang w:val="es-ES" w:eastAsia="es-ES"/>
        </w:rPr>
        <w:t xml:space="preserve">**VAE DESCARGADO DE LA LISTA DE VAE EN LA PÁGINA DEL SERCOP </w:t>
      </w:r>
    </w:p>
    <w:p w14:paraId="47EA8CCD" w14:textId="0A34C670" w:rsidR="00A631E0" w:rsidRDefault="003E7E4B" w:rsidP="00841411">
      <w:pPr>
        <w:pStyle w:val="Standard"/>
        <w:jc w:val="both"/>
        <w:rPr>
          <w:rStyle w:val="Hipervnculo"/>
        </w:rPr>
      </w:pPr>
      <w:hyperlink r:id="rId12" w:history="1">
        <w:r w:rsidRPr="000D6303">
          <w:rPr>
            <w:rStyle w:val="Hipervnculo"/>
            <w:highlight w:val="yellow"/>
          </w:rPr>
          <w:t>https://app.pow</w:t>
        </w:r>
        <w:r w:rsidRPr="000D6303">
          <w:rPr>
            <w:rStyle w:val="Hipervnculo"/>
            <w:highlight w:val="yellow"/>
          </w:rPr>
          <w:t>e</w:t>
        </w:r>
        <w:r w:rsidRPr="000D6303">
          <w:rPr>
            <w:rStyle w:val="Hipervnculo"/>
            <w:highlight w:val="yellow"/>
          </w:rPr>
          <w:t>rbi.com/view?r=eyJrIjoiYjRlZjg5YzItOWM4Ni00MGNkLWI1OGYtZDA4MDAxNGYyNDQyIiwidCI6ImQ2NDk2NzM4LWY5MTItNGExZS04NDE1LTQwY2E2ZjRhOTRlZCJ9</w:t>
        </w:r>
      </w:hyperlink>
    </w:p>
    <w:p w14:paraId="5D914E61" w14:textId="44B90214" w:rsidR="00C0699E" w:rsidRDefault="00C0699E" w:rsidP="00841411">
      <w:pPr>
        <w:pStyle w:val="Standard"/>
        <w:jc w:val="both"/>
      </w:pPr>
    </w:p>
    <w:p w14:paraId="763C3586" w14:textId="77777777" w:rsidR="003E7E4B" w:rsidRDefault="003E7E4B" w:rsidP="00841411">
      <w:pPr>
        <w:pStyle w:val="Standard"/>
        <w:jc w:val="both"/>
      </w:pPr>
    </w:p>
    <w:p w14:paraId="08919475" w14:textId="57C41929" w:rsidR="00C31F77" w:rsidRPr="00C31F77" w:rsidRDefault="005A0C0D" w:rsidP="00841411">
      <w:pPr>
        <w:pStyle w:val="Standard"/>
        <w:jc w:val="both"/>
        <w:rPr>
          <w:noProof/>
        </w:rPr>
      </w:pPr>
      <w:r>
        <w:rPr>
          <w:noProof/>
        </w:rPr>
        <w:lastRenderedPageBreak/>
        <w:drawing>
          <wp:inline distT="0" distB="0" distL="0" distR="0" wp14:anchorId="19060B92" wp14:editId="51FE0AF4">
            <wp:extent cx="5400040" cy="1574800"/>
            <wp:effectExtent l="0" t="0" r="0" b="6350"/>
            <wp:docPr id="21101613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161399" name=""/>
                    <pic:cNvPicPr/>
                  </pic:nvPicPr>
                  <pic:blipFill>
                    <a:blip r:embed="rId13"/>
                    <a:stretch>
                      <a:fillRect/>
                    </a:stretch>
                  </pic:blipFill>
                  <pic:spPr>
                    <a:xfrm>
                      <a:off x="0" y="0"/>
                      <a:ext cx="5400040" cy="1574800"/>
                    </a:xfrm>
                    <a:prstGeom prst="rect">
                      <a:avLst/>
                    </a:prstGeom>
                  </pic:spPr>
                </pic:pic>
              </a:graphicData>
            </a:graphic>
          </wp:inline>
        </w:drawing>
      </w:r>
    </w:p>
    <w:p w14:paraId="35E21FBA" w14:textId="77777777" w:rsidR="00FF6787" w:rsidRDefault="00FF6787" w:rsidP="00841411">
      <w:pPr>
        <w:pStyle w:val="Standard"/>
        <w:jc w:val="both"/>
        <w:rPr>
          <w:noProof/>
          <w:sz w:val="22"/>
          <w:szCs w:val="22"/>
          <w:lang w:val="es-ES" w:eastAsia="es-ES"/>
        </w:rPr>
      </w:pPr>
    </w:p>
    <w:p w14:paraId="1B216550" w14:textId="18BA15C7" w:rsidR="00B36ED6" w:rsidRPr="00C01DC4" w:rsidRDefault="00B36ED6" w:rsidP="00841411">
      <w:pPr>
        <w:pStyle w:val="Standard"/>
        <w:jc w:val="both"/>
        <w:rPr>
          <w:noProof/>
          <w:sz w:val="22"/>
          <w:szCs w:val="22"/>
          <w:lang w:val="es-ES" w:eastAsia="es-ES"/>
        </w:rPr>
      </w:pPr>
      <w:r w:rsidRPr="004409AF">
        <w:rPr>
          <w:noProof/>
          <w:sz w:val="22"/>
          <w:szCs w:val="22"/>
          <w:lang w:val="es-ES" w:eastAsia="es-ES"/>
        </w:rPr>
        <w:t>**Los bienes no son parte del Catálogo</w:t>
      </w:r>
    </w:p>
    <w:p w14:paraId="6A073AC3" w14:textId="77777777" w:rsidR="00D278E3" w:rsidRPr="00C01DC4" w:rsidRDefault="00D278E3" w:rsidP="00D278E3">
      <w:pPr>
        <w:pStyle w:val="Standard"/>
        <w:jc w:val="both"/>
        <w:rPr>
          <w:noProof/>
          <w:sz w:val="22"/>
          <w:szCs w:val="22"/>
          <w:lang w:val="es-ES" w:eastAsia="es-ES"/>
        </w:rPr>
      </w:pPr>
    </w:p>
    <w:p w14:paraId="6B385D0A" w14:textId="238E0AC6" w:rsidR="00B36ED6" w:rsidRPr="00C01DC4" w:rsidRDefault="00D278E3" w:rsidP="00D278E3">
      <w:pPr>
        <w:pStyle w:val="Standard"/>
        <w:jc w:val="both"/>
        <w:rPr>
          <w:sz w:val="22"/>
          <w:szCs w:val="22"/>
        </w:rPr>
      </w:pPr>
      <w:r w:rsidRPr="00C01DC4">
        <w:rPr>
          <w:b/>
          <w:noProof/>
          <w:sz w:val="22"/>
          <w:szCs w:val="22"/>
          <w:lang w:val="es-ES" w:eastAsia="es-ES"/>
        </w:rPr>
        <w:t>2.3</w:t>
      </w:r>
      <w:r w:rsidRPr="00C01DC4">
        <w:rPr>
          <w:noProof/>
          <w:sz w:val="22"/>
          <w:szCs w:val="22"/>
          <w:lang w:val="es-ES" w:eastAsia="es-ES"/>
        </w:rPr>
        <w:t xml:space="preserve"> </w:t>
      </w:r>
      <w:r w:rsidR="00B36ED6" w:rsidRPr="00C01DC4">
        <w:rPr>
          <w:b/>
          <w:spacing w:val="-2"/>
          <w:sz w:val="22"/>
          <w:szCs w:val="22"/>
        </w:rPr>
        <w:t>Especificaciones Técnicas:</w:t>
      </w:r>
      <w:r w:rsidR="00B36ED6" w:rsidRPr="00C01DC4">
        <w:rPr>
          <w:sz w:val="22"/>
          <w:szCs w:val="22"/>
          <w:lang w:val="es-ES"/>
        </w:rPr>
        <w:t xml:space="preserve"> </w:t>
      </w:r>
    </w:p>
    <w:p w14:paraId="6C564490" w14:textId="77777777" w:rsidR="00B36ED6" w:rsidRPr="00C01DC4" w:rsidRDefault="00B36ED6" w:rsidP="00841411">
      <w:pPr>
        <w:pStyle w:val="Standard"/>
        <w:jc w:val="both"/>
        <w:rPr>
          <w:sz w:val="22"/>
          <w:szCs w:val="22"/>
          <w:lang w:val="es-ES"/>
        </w:rPr>
      </w:pPr>
    </w:p>
    <w:p w14:paraId="449132EF" w14:textId="77777777" w:rsidR="00B36ED6" w:rsidRPr="00C01DC4" w:rsidRDefault="00B36ED6" w:rsidP="00841411">
      <w:pPr>
        <w:pStyle w:val="Standard"/>
        <w:jc w:val="both"/>
        <w:rPr>
          <w:sz w:val="22"/>
          <w:szCs w:val="22"/>
          <w:lang w:val="es-ES"/>
        </w:rPr>
      </w:pPr>
      <w:r w:rsidRPr="00C01DC4">
        <w:rPr>
          <w:sz w:val="22"/>
          <w:szCs w:val="22"/>
          <w:lang w:val="es-ES"/>
        </w:rPr>
        <w:t>REVISAR FICHA TECNICA QUE SE ADJUNTA COMO ANEXO.</w:t>
      </w:r>
    </w:p>
    <w:p w14:paraId="4A557448" w14:textId="6957B084" w:rsidR="00B2257E" w:rsidRPr="00C01DC4" w:rsidRDefault="00B2257E" w:rsidP="00841411">
      <w:pPr>
        <w:pStyle w:val="Standard"/>
        <w:tabs>
          <w:tab w:val="left" w:pos="3196"/>
        </w:tabs>
        <w:rPr>
          <w:sz w:val="22"/>
          <w:szCs w:val="22"/>
          <w:lang w:val="es-ES"/>
        </w:rPr>
      </w:pPr>
    </w:p>
    <w:p w14:paraId="0DB7AFE1" w14:textId="77777777" w:rsidR="00B36ED6" w:rsidRPr="00C01DC4" w:rsidRDefault="00B36ED6" w:rsidP="00841411">
      <w:pPr>
        <w:pStyle w:val="Standard"/>
        <w:tabs>
          <w:tab w:val="left" w:pos="3196"/>
        </w:tabs>
        <w:jc w:val="center"/>
        <w:rPr>
          <w:b/>
          <w:sz w:val="22"/>
          <w:szCs w:val="22"/>
        </w:rPr>
      </w:pPr>
      <w:r w:rsidRPr="00C01DC4">
        <w:rPr>
          <w:b/>
          <w:sz w:val="22"/>
          <w:szCs w:val="22"/>
        </w:rPr>
        <w:t>SECCIÓN III</w:t>
      </w:r>
    </w:p>
    <w:p w14:paraId="65A425A3" w14:textId="77777777" w:rsidR="009C0DE4" w:rsidRPr="00C01DC4" w:rsidRDefault="009C0DE4" w:rsidP="00841411">
      <w:pPr>
        <w:pStyle w:val="Standard"/>
        <w:tabs>
          <w:tab w:val="left" w:pos="3196"/>
        </w:tabs>
        <w:jc w:val="center"/>
        <w:rPr>
          <w:b/>
          <w:sz w:val="22"/>
          <w:szCs w:val="22"/>
        </w:rPr>
      </w:pPr>
    </w:p>
    <w:p w14:paraId="5AE2F5AC" w14:textId="3B5FCF65" w:rsidR="00B36ED6" w:rsidRPr="00771BE6" w:rsidRDefault="00B36ED6" w:rsidP="00841411">
      <w:pPr>
        <w:pStyle w:val="Standard"/>
        <w:tabs>
          <w:tab w:val="left" w:pos="3196"/>
        </w:tabs>
        <w:jc w:val="center"/>
        <w:rPr>
          <w:b/>
          <w:sz w:val="22"/>
          <w:szCs w:val="22"/>
        </w:rPr>
      </w:pPr>
      <w:r w:rsidRPr="007A78D7">
        <w:rPr>
          <w:b/>
          <w:sz w:val="22"/>
          <w:szCs w:val="22"/>
        </w:rPr>
        <w:t>CONDICIONES DEL PROCEDIMIENTO</w:t>
      </w:r>
    </w:p>
    <w:p w14:paraId="4FF7A465" w14:textId="77777777" w:rsidR="00B36ED6" w:rsidRPr="00771BE6" w:rsidRDefault="00B36ED6" w:rsidP="00841411">
      <w:pPr>
        <w:pStyle w:val="Standard"/>
        <w:tabs>
          <w:tab w:val="left" w:pos="3196"/>
        </w:tabs>
        <w:rPr>
          <w:spacing w:val="-2"/>
          <w:sz w:val="22"/>
          <w:szCs w:val="22"/>
        </w:rPr>
      </w:pPr>
    </w:p>
    <w:p w14:paraId="6A6A9985" w14:textId="77777777" w:rsidR="00B36ED6" w:rsidRPr="00771BE6" w:rsidRDefault="00B36ED6" w:rsidP="00841411">
      <w:pPr>
        <w:tabs>
          <w:tab w:val="left" w:pos="-720"/>
          <w:tab w:val="left" w:pos="1418"/>
        </w:tabs>
        <w:jc w:val="both"/>
        <w:rPr>
          <w:sz w:val="22"/>
          <w:szCs w:val="22"/>
        </w:rPr>
      </w:pPr>
      <w:r w:rsidRPr="00771BE6">
        <w:rPr>
          <w:rFonts w:eastAsia="Times New Roman"/>
          <w:b/>
          <w:spacing w:val="-2"/>
          <w:kern w:val="0"/>
          <w:sz w:val="22"/>
          <w:szCs w:val="22"/>
          <w:lang w:val="es-EC" w:eastAsia="es-EC"/>
        </w:rPr>
        <w:t>3.1 Cronograma del procedimiento:</w:t>
      </w:r>
      <w:r w:rsidRPr="00771BE6">
        <w:rPr>
          <w:rFonts w:eastAsia="Times New Roman"/>
          <w:spacing w:val="-2"/>
          <w:kern w:val="0"/>
          <w:sz w:val="22"/>
          <w:szCs w:val="22"/>
          <w:lang w:val="es-EC" w:eastAsia="es-EC"/>
        </w:rPr>
        <w:t xml:space="preserve"> El cronograma que regirá el procedimiento será el siguiente</w:t>
      </w:r>
      <w:r w:rsidRPr="00771BE6">
        <w:rPr>
          <w:sz w:val="22"/>
          <w:szCs w:val="22"/>
        </w:rPr>
        <w:t>:</w:t>
      </w:r>
    </w:p>
    <w:p w14:paraId="16907390" w14:textId="77777777" w:rsidR="00B36ED6" w:rsidRPr="00771BE6" w:rsidRDefault="00B36ED6" w:rsidP="00841411">
      <w:pPr>
        <w:tabs>
          <w:tab w:val="left" w:pos="-720"/>
          <w:tab w:val="left" w:pos="1418"/>
        </w:tabs>
        <w:jc w:val="both"/>
        <w:rPr>
          <w:sz w:val="22"/>
          <w:szCs w:val="22"/>
        </w:rPr>
      </w:pPr>
    </w:p>
    <w:tbl>
      <w:tblPr>
        <w:tblW w:w="9177" w:type="dxa"/>
        <w:tblCellMar>
          <w:left w:w="70" w:type="dxa"/>
          <w:right w:w="70" w:type="dxa"/>
        </w:tblCellMar>
        <w:tblLook w:val="04A0" w:firstRow="1" w:lastRow="0" w:firstColumn="1" w:lastColumn="0" w:noHBand="0" w:noVBand="1"/>
      </w:tblPr>
      <w:tblGrid>
        <w:gridCol w:w="2719"/>
        <w:gridCol w:w="1021"/>
        <w:gridCol w:w="3523"/>
        <w:gridCol w:w="962"/>
        <w:gridCol w:w="952"/>
      </w:tblGrid>
      <w:tr w:rsidR="005A0C0D" w:rsidRPr="005A0C0D" w14:paraId="57363254" w14:textId="77777777" w:rsidTr="005A0C0D">
        <w:trPr>
          <w:trHeight w:val="482"/>
        </w:trPr>
        <w:tc>
          <w:tcPr>
            <w:tcW w:w="277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055E36F" w14:textId="77777777" w:rsidR="005A0C0D" w:rsidRPr="005A0C0D" w:rsidRDefault="005A0C0D" w:rsidP="005A0C0D">
            <w:pPr>
              <w:widowControl/>
              <w:suppressAutoHyphens w:val="0"/>
              <w:rPr>
                <w:rFonts w:eastAsia="Times New Roman"/>
                <w:b/>
                <w:bCs/>
                <w:color w:val="000000"/>
                <w:kern w:val="0"/>
                <w:sz w:val="18"/>
                <w:szCs w:val="18"/>
                <w:lang w:val="es-EC" w:eastAsia="es-EC"/>
              </w:rPr>
            </w:pPr>
            <w:r w:rsidRPr="005A0C0D">
              <w:rPr>
                <w:rFonts w:eastAsia="Times New Roman"/>
                <w:b/>
                <w:bCs/>
                <w:color w:val="000000"/>
                <w:kern w:val="0"/>
                <w:sz w:val="18"/>
                <w:szCs w:val="18"/>
                <w:lang w:val="es-EC" w:eastAsia="es-EC"/>
              </w:rPr>
              <w:t>ETAPA</w:t>
            </w:r>
          </w:p>
        </w:tc>
        <w:tc>
          <w:tcPr>
            <w:tcW w:w="811" w:type="dxa"/>
            <w:tcBorders>
              <w:top w:val="single" w:sz="4" w:space="0" w:color="auto"/>
              <w:left w:val="nil"/>
              <w:bottom w:val="single" w:sz="4" w:space="0" w:color="auto"/>
              <w:right w:val="single" w:sz="4" w:space="0" w:color="auto"/>
            </w:tcBorders>
            <w:shd w:val="clear" w:color="000000" w:fill="D9D9D9"/>
            <w:vAlign w:val="center"/>
            <w:hideMark/>
          </w:tcPr>
          <w:p w14:paraId="2A02FCAE" w14:textId="77777777" w:rsidR="005A0C0D" w:rsidRPr="005A0C0D" w:rsidRDefault="005A0C0D" w:rsidP="005A0C0D">
            <w:pPr>
              <w:widowControl/>
              <w:suppressAutoHyphens w:val="0"/>
              <w:jc w:val="center"/>
              <w:rPr>
                <w:rFonts w:eastAsia="Times New Roman"/>
                <w:b/>
                <w:bCs/>
                <w:color w:val="000000"/>
                <w:kern w:val="0"/>
                <w:sz w:val="18"/>
                <w:szCs w:val="18"/>
                <w:lang w:val="es-EC" w:eastAsia="es-EC"/>
              </w:rPr>
            </w:pPr>
            <w:r w:rsidRPr="005A0C0D">
              <w:rPr>
                <w:rFonts w:eastAsia="Times New Roman"/>
                <w:b/>
                <w:bCs/>
                <w:color w:val="000000"/>
                <w:kern w:val="0"/>
                <w:sz w:val="18"/>
                <w:szCs w:val="18"/>
                <w:lang w:val="es-EC" w:eastAsia="es-EC"/>
              </w:rPr>
              <w:t>TÉRMINO  MÍNIMO</w:t>
            </w:r>
          </w:p>
        </w:tc>
        <w:tc>
          <w:tcPr>
            <w:tcW w:w="3653" w:type="dxa"/>
            <w:tcBorders>
              <w:top w:val="single" w:sz="4" w:space="0" w:color="auto"/>
              <w:left w:val="nil"/>
              <w:bottom w:val="single" w:sz="4" w:space="0" w:color="auto"/>
              <w:right w:val="single" w:sz="4" w:space="0" w:color="auto"/>
            </w:tcBorders>
            <w:shd w:val="clear" w:color="000000" w:fill="D9D9D9"/>
            <w:vAlign w:val="center"/>
            <w:hideMark/>
          </w:tcPr>
          <w:p w14:paraId="4FA473A8" w14:textId="77777777" w:rsidR="005A0C0D" w:rsidRPr="005A0C0D" w:rsidRDefault="005A0C0D" w:rsidP="005A0C0D">
            <w:pPr>
              <w:widowControl/>
              <w:suppressAutoHyphens w:val="0"/>
              <w:rPr>
                <w:rFonts w:eastAsia="Times New Roman"/>
                <w:b/>
                <w:bCs/>
                <w:color w:val="000000"/>
                <w:kern w:val="0"/>
                <w:sz w:val="18"/>
                <w:szCs w:val="18"/>
                <w:lang w:val="es-EC" w:eastAsia="es-EC"/>
              </w:rPr>
            </w:pPr>
            <w:r w:rsidRPr="005A0C0D">
              <w:rPr>
                <w:rFonts w:eastAsia="Times New Roman"/>
                <w:b/>
                <w:bCs/>
                <w:color w:val="000000"/>
                <w:kern w:val="0"/>
                <w:sz w:val="18"/>
                <w:szCs w:val="18"/>
                <w:lang w:val="es-EC" w:eastAsia="es-EC"/>
              </w:rPr>
              <w:t>CONDICIÓN</w:t>
            </w:r>
          </w:p>
        </w:tc>
        <w:tc>
          <w:tcPr>
            <w:tcW w:w="967" w:type="dxa"/>
            <w:tcBorders>
              <w:top w:val="single" w:sz="8" w:space="0" w:color="auto"/>
              <w:left w:val="nil"/>
              <w:bottom w:val="single" w:sz="8" w:space="0" w:color="auto"/>
              <w:right w:val="single" w:sz="8" w:space="0" w:color="auto"/>
            </w:tcBorders>
            <w:shd w:val="clear" w:color="000000" w:fill="D9D9D9"/>
            <w:vAlign w:val="center"/>
            <w:hideMark/>
          </w:tcPr>
          <w:p w14:paraId="72F5C2B4" w14:textId="77777777" w:rsidR="005A0C0D" w:rsidRPr="005A0C0D" w:rsidRDefault="005A0C0D" w:rsidP="005A0C0D">
            <w:pPr>
              <w:widowControl/>
              <w:suppressAutoHyphens w:val="0"/>
              <w:jc w:val="center"/>
              <w:rPr>
                <w:rFonts w:eastAsia="Times New Roman"/>
                <w:b/>
                <w:bCs/>
                <w:color w:val="000000"/>
                <w:kern w:val="0"/>
                <w:sz w:val="18"/>
                <w:szCs w:val="18"/>
                <w:lang w:val="es-EC" w:eastAsia="es-EC"/>
              </w:rPr>
            </w:pPr>
            <w:r w:rsidRPr="005A0C0D">
              <w:rPr>
                <w:rFonts w:eastAsia="Times New Roman"/>
                <w:b/>
                <w:bCs/>
                <w:color w:val="000000"/>
                <w:kern w:val="0"/>
                <w:sz w:val="18"/>
                <w:szCs w:val="18"/>
                <w:lang w:val="es-EC" w:eastAsia="es-EC"/>
              </w:rPr>
              <w:t>FECHA</w:t>
            </w:r>
          </w:p>
        </w:tc>
        <w:tc>
          <w:tcPr>
            <w:tcW w:w="967" w:type="dxa"/>
            <w:tcBorders>
              <w:top w:val="single" w:sz="8" w:space="0" w:color="auto"/>
              <w:left w:val="nil"/>
              <w:bottom w:val="single" w:sz="8" w:space="0" w:color="auto"/>
              <w:right w:val="single" w:sz="8" w:space="0" w:color="auto"/>
            </w:tcBorders>
            <w:shd w:val="clear" w:color="000000" w:fill="D9D9D9"/>
            <w:vAlign w:val="center"/>
            <w:hideMark/>
          </w:tcPr>
          <w:p w14:paraId="593B68F4" w14:textId="77777777" w:rsidR="005A0C0D" w:rsidRPr="005A0C0D" w:rsidRDefault="005A0C0D" w:rsidP="005A0C0D">
            <w:pPr>
              <w:widowControl/>
              <w:suppressAutoHyphens w:val="0"/>
              <w:jc w:val="center"/>
              <w:rPr>
                <w:rFonts w:eastAsia="Times New Roman"/>
                <w:b/>
                <w:bCs/>
                <w:color w:val="000000"/>
                <w:kern w:val="0"/>
                <w:sz w:val="18"/>
                <w:szCs w:val="18"/>
                <w:lang w:val="es-EC" w:eastAsia="es-EC"/>
              </w:rPr>
            </w:pPr>
            <w:r w:rsidRPr="005A0C0D">
              <w:rPr>
                <w:rFonts w:eastAsia="Times New Roman"/>
                <w:b/>
                <w:bCs/>
                <w:color w:val="000000"/>
                <w:kern w:val="0"/>
                <w:sz w:val="18"/>
                <w:szCs w:val="18"/>
                <w:lang w:val="es-EC" w:eastAsia="es-EC"/>
              </w:rPr>
              <w:t>HORA</w:t>
            </w:r>
          </w:p>
        </w:tc>
      </w:tr>
      <w:tr w:rsidR="005A0C0D" w:rsidRPr="005A0C0D" w14:paraId="00DF65F4" w14:textId="77777777" w:rsidTr="005A0C0D">
        <w:trPr>
          <w:trHeight w:val="309"/>
        </w:trPr>
        <w:tc>
          <w:tcPr>
            <w:tcW w:w="2779" w:type="dxa"/>
            <w:tcBorders>
              <w:top w:val="nil"/>
              <w:left w:val="single" w:sz="4" w:space="0" w:color="auto"/>
              <w:bottom w:val="single" w:sz="4" w:space="0" w:color="auto"/>
              <w:right w:val="single" w:sz="4" w:space="0" w:color="auto"/>
            </w:tcBorders>
            <w:vAlign w:val="center"/>
            <w:hideMark/>
          </w:tcPr>
          <w:p w14:paraId="5535AA9D" w14:textId="77777777" w:rsidR="005A0C0D" w:rsidRPr="005A0C0D" w:rsidRDefault="005A0C0D" w:rsidP="005A0C0D">
            <w:pPr>
              <w:widowControl/>
              <w:suppressAutoHyphens w:val="0"/>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FECHA DE PUBLICACIÓN</w:t>
            </w:r>
          </w:p>
        </w:tc>
        <w:tc>
          <w:tcPr>
            <w:tcW w:w="811" w:type="dxa"/>
            <w:tcBorders>
              <w:top w:val="nil"/>
              <w:left w:val="nil"/>
              <w:bottom w:val="single" w:sz="4" w:space="0" w:color="auto"/>
              <w:right w:val="single" w:sz="4" w:space="0" w:color="auto"/>
            </w:tcBorders>
            <w:vAlign w:val="center"/>
            <w:hideMark/>
          </w:tcPr>
          <w:p w14:paraId="06DF2AAC" w14:textId="77777777" w:rsidR="005A0C0D" w:rsidRPr="005A0C0D" w:rsidRDefault="005A0C0D" w:rsidP="005A0C0D">
            <w:pPr>
              <w:widowControl/>
              <w:suppressAutoHyphens w:val="0"/>
              <w:jc w:val="center"/>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w:t>
            </w:r>
          </w:p>
        </w:tc>
        <w:tc>
          <w:tcPr>
            <w:tcW w:w="3653" w:type="dxa"/>
            <w:tcBorders>
              <w:top w:val="nil"/>
              <w:left w:val="nil"/>
              <w:bottom w:val="single" w:sz="4" w:space="0" w:color="auto"/>
              <w:right w:val="single" w:sz="4" w:space="0" w:color="auto"/>
            </w:tcBorders>
            <w:vAlign w:val="center"/>
            <w:hideMark/>
          </w:tcPr>
          <w:p w14:paraId="3A74AF99" w14:textId="77777777" w:rsidR="005A0C0D" w:rsidRPr="005A0C0D" w:rsidRDefault="005A0C0D" w:rsidP="005A0C0D">
            <w:pPr>
              <w:widowControl/>
              <w:suppressAutoHyphens w:val="0"/>
              <w:jc w:val="center"/>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N/A</w:t>
            </w:r>
          </w:p>
        </w:tc>
        <w:tc>
          <w:tcPr>
            <w:tcW w:w="967" w:type="dxa"/>
            <w:tcBorders>
              <w:top w:val="nil"/>
              <w:left w:val="nil"/>
              <w:bottom w:val="single" w:sz="8" w:space="0" w:color="auto"/>
              <w:right w:val="single" w:sz="8" w:space="0" w:color="auto"/>
            </w:tcBorders>
            <w:vAlign w:val="center"/>
            <w:hideMark/>
          </w:tcPr>
          <w:p w14:paraId="29815361" w14:textId="77777777" w:rsidR="005A0C0D" w:rsidRPr="005A0C0D" w:rsidRDefault="005A0C0D" w:rsidP="005A0C0D">
            <w:pPr>
              <w:widowControl/>
              <w:suppressAutoHyphens w:val="0"/>
              <w:jc w:val="right"/>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16/7/2026</w:t>
            </w:r>
          </w:p>
        </w:tc>
        <w:tc>
          <w:tcPr>
            <w:tcW w:w="967" w:type="dxa"/>
            <w:tcBorders>
              <w:top w:val="nil"/>
              <w:left w:val="nil"/>
              <w:bottom w:val="single" w:sz="8" w:space="0" w:color="auto"/>
              <w:right w:val="single" w:sz="8" w:space="0" w:color="auto"/>
            </w:tcBorders>
            <w:vAlign w:val="center"/>
            <w:hideMark/>
          </w:tcPr>
          <w:p w14:paraId="61687F10" w14:textId="77777777" w:rsidR="005A0C0D" w:rsidRPr="005A0C0D" w:rsidRDefault="005A0C0D" w:rsidP="005A0C0D">
            <w:pPr>
              <w:widowControl/>
              <w:suppressAutoHyphens w:val="0"/>
              <w:jc w:val="right"/>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18:00</w:t>
            </w:r>
          </w:p>
        </w:tc>
      </w:tr>
      <w:tr w:rsidR="005A0C0D" w:rsidRPr="005A0C0D" w14:paraId="413E4388" w14:textId="77777777" w:rsidTr="005A0C0D">
        <w:trPr>
          <w:trHeight w:val="915"/>
        </w:trPr>
        <w:tc>
          <w:tcPr>
            <w:tcW w:w="2779" w:type="dxa"/>
            <w:tcBorders>
              <w:top w:val="nil"/>
              <w:left w:val="single" w:sz="4" w:space="0" w:color="auto"/>
              <w:bottom w:val="single" w:sz="4" w:space="0" w:color="auto"/>
              <w:right w:val="single" w:sz="4" w:space="0" w:color="auto"/>
            </w:tcBorders>
            <w:vAlign w:val="center"/>
            <w:hideMark/>
          </w:tcPr>
          <w:p w14:paraId="1556ECA7" w14:textId="77777777" w:rsidR="005A0C0D" w:rsidRPr="005A0C0D" w:rsidRDefault="005A0C0D" w:rsidP="005A0C0D">
            <w:pPr>
              <w:widowControl/>
              <w:suppressAutoHyphens w:val="0"/>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TÉRMINO PARA EFECTUAR PREGUNTAS</w:t>
            </w:r>
          </w:p>
        </w:tc>
        <w:tc>
          <w:tcPr>
            <w:tcW w:w="811" w:type="dxa"/>
            <w:tcBorders>
              <w:top w:val="nil"/>
              <w:left w:val="nil"/>
              <w:bottom w:val="single" w:sz="4" w:space="0" w:color="auto"/>
              <w:right w:val="single" w:sz="4" w:space="0" w:color="auto"/>
            </w:tcBorders>
            <w:vAlign w:val="center"/>
            <w:hideMark/>
          </w:tcPr>
          <w:p w14:paraId="42C1802F" w14:textId="77777777" w:rsidR="005A0C0D" w:rsidRPr="005A0C0D" w:rsidRDefault="005A0C0D" w:rsidP="005A0C0D">
            <w:pPr>
              <w:widowControl/>
              <w:suppressAutoHyphens w:val="0"/>
              <w:jc w:val="center"/>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2 DÍAS</w:t>
            </w:r>
          </w:p>
        </w:tc>
        <w:tc>
          <w:tcPr>
            <w:tcW w:w="3653" w:type="dxa"/>
            <w:tcBorders>
              <w:top w:val="nil"/>
              <w:left w:val="nil"/>
              <w:bottom w:val="single" w:sz="4" w:space="0" w:color="auto"/>
              <w:right w:val="single" w:sz="4" w:space="0" w:color="auto"/>
            </w:tcBorders>
            <w:vAlign w:val="center"/>
            <w:hideMark/>
          </w:tcPr>
          <w:p w14:paraId="145F754A" w14:textId="77777777" w:rsidR="005A0C0D" w:rsidRPr="005A0C0D" w:rsidRDefault="005A0C0D" w:rsidP="005A0C0D">
            <w:pPr>
              <w:widowControl/>
              <w:suppressAutoHyphens w:val="0"/>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Contado desde la publicación del procedimiento en la página web de FAME S.A. (Las preguntas se deberán realizar a través de la página web de FAME S.A)</w:t>
            </w:r>
          </w:p>
        </w:tc>
        <w:tc>
          <w:tcPr>
            <w:tcW w:w="967" w:type="dxa"/>
            <w:tcBorders>
              <w:top w:val="nil"/>
              <w:left w:val="nil"/>
              <w:bottom w:val="single" w:sz="8" w:space="0" w:color="auto"/>
              <w:right w:val="single" w:sz="8" w:space="0" w:color="auto"/>
            </w:tcBorders>
            <w:vAlign w:val="center"/>
            <w:hideMark/>
          </w:tcPr>
          <w:p w14:paraId="2D234A63" w14:textId="77777777" w:rsidR="005A0C0D" w:rsidRPr="005A0C0D" w:rsidRDefault="005A0C0D" w:rsidP="005A0C0D">
            <w:pPr>
              <w:widowControl/>
              <w:suppressAutoHyphens w:val="0"/>
              <w:jc w:val="right"/>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20/7/2026</w:t>
            </w:r>
          </w:p>
        </w:tc>
        <w:tc>
          <w:tcPr>
            <w:tcW w:w="967" w:type="dxa"/>
            <w:tcBorders>
              <w:top w:val="nil"/>
              <w:left w:val="nil"/>
              <w:bottom w:val="single" w:sz="8" w:space="0" w:color="auto"/>
              <w:right w:val="single" w:sz="8" w:space="0" w:color="auto"/>
            </w:tcBorders>
            <w:vAlign w:val="center"/>
            <w:hideMark/>
          </w:tcPr>
          <w:p w14:paraId="3DE97BC7" w14:textId="77777777" w:rsidR="005A0C0D" w:rsidRPr="005A0C0D" w:rsidRDefault="005A0C0D" w:rsidP="005A0C0D">
            <w:pPr>
              <w:widowControl/>
              <w:suppressAutoHyphens w:val="0"/>
              <w:jc w:val="right"/>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18:00</w:t>
            </w:r>
          </w:p>
        </w:tc>
      </w:tr>
      <w:tr w:rsidR="005A0C0D" w:rsidRPr="005A0C0D" w14:paraId="33171DFD" w14:textId="77777777" w:rsidTr="005A0C0D">
        <w:trPr>
          <w:trHeight w:val="1224"/>
        </w:trPr>
        <w:tc>
          <w:tcPr>
            <w:tcW w:w="2779" w:type="dxa"/>
            <w:tcBorders>
              <w:top w:val="nil"/>
              <w:left w:val="single" w:sz="4" w:space="0" w:color="auto"/>
              <w:bottom w:val="single" w:sz="4" w:space="0" w:color="auto"/>
              <w:right w:val="single" w:sz="4" w:space="0" w:color="auto"/>
            </w:tcBorders>
            <w:vAlign w:val="center"/>
            <w:hideMark/>
          </w:tcPr>
          <w:p w14:paraId="0CB181C4" w14:textId="77777777" w:rsidR="005A0C0D" w:rsidRPr="005A0C0D" w:rsidRDefault="005A0C0D" w:rsidP="005A0C0D">
            <w:pPr>
              <w:widowControl/>
              <w:suppressAutoHyphens w:val="0"/>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TÉRMINO PARA EMITIR RESPUESTAS Y ACLARACIONES</w:t>
            </w:r>
          </w:p>
        </w:tc>
        <w:tc>
          <w:tcPr>
            <w:tcW w:w="811" w:type="dxa"/>
            <w:tcBorders>
              <w:top w:val="nil"/>
              <w:left w:val="nil"/>
              <w:bottom w:val="single" w:sz="4" w:space="0" w:color="auto"/>
              <w:right w:val="single" w:sz="4" w:space="0" w:color="auto"/>
            </w:tcBorders>
            <w:vAlign w:val="center"/>
            <w:hideMark/>
          </w:tcPr>
          <w:p w14:paraId="10CBE903" w14:textId="77777777" w:rsidR="005A0C0D" w:rsidRPr="005A0C0D" w:rsidRDefault="005A0C0D" w:rsidP="005A0C0D">
            <w:pPr>
              <w:widowControl/>
              <w:suppressAutoHyphens w:val="0"/>
              <w:jc w:val="center"/>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1 DÍA</w:t>
            </w:r>
          </w:p>
        </w:tc>
        <w:tc>
          <w:tcPr>
            <w:tcW w:w="3653" w:type="dxa"/>
            <w:tcBorders>
              <w:top w:val="nil"/>
              <w:left w:val="nil"/>
              <w:bottom w:val="single" w:sz="4" w:space="0" w:color="auto"/>
              <w:right w:val="single" w:sz="4" w:space="0" w:color="auto"/>
            </w:tcBorders>
            <w:vAlign w:val="center"/>
            <w:hideMark/>
          </w:tcPr>
          <w:p w14:paraId="79B6E364" w14:textId="77777777" w:rsidR="005A0C0D" w:rsidRPr="005A0C0D" w:rsidRDefault="005A0C0D" w:rsidP="005A0C0D">
            <w:pPr>
              <w:widowControl/>
              <w:suppressAutoHyphens w:val="0"/>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Contado desde el vencimiento de la fecha para efectuar preguntas (Las respuestas se deberán realizar a través de la página web de FAME S.A)</w:t>
            </w:r>
          </w:p>
        </w:tc>
        <w:tc>
          <w:tcPr>
            <w:tcW w:w="967" w:type="dxa"/>
            <w:tcBorders>
              <w:top w:val="nil"/>
              <w:left w:val="nil"/>
              <w:bottom w:val="single" w:sz="8" w:space="0" w:color="auto"/>
              <w:right w:val="single" w:sz="8" w:space="0" w:color="auto"/>
            </w:tcBorders>
            <w:vAlign w:val="center"/>
            <w:hideMark/>
          </w:tcPr>
          <w:p w14:paraId="783E6238" w14:textId="77777777" w:rsidR="005A0C0D" w:rsidRPr="005A0C0D" w:rsidRDefault="005A0C0D" w:rsidP="005A0C0D">
            <w:pPr>
              <w:widowControl/>
              <w:suppressAutoHyphens w:val="0"/>
              <w:jc w:val="right"/>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21/7/2026</w:t>
            </w:r>
          </w:p>
        </w:tc>
        <w:tc>
          <w:tcPr>
            <w:tcW w:w="967" w:type="dxa"/>
            <w:tcBorders>
              <w:top w:val="nil"/>
              <w:left w:val="nil"/>
              <w:bottom w:val="single" w:sz="8" w:space="0" w:color="auto"/>
              <w:right w:val="single" w:sz="8" w:space="0" w:color="auto"/>
            </w:tcBorders>
            <w:vAlign w:val="center"/>
            <w:hideMark/>
          </w:tcPr>
          <w:p w14:paraId="0C4AF7F5" w14:textId="77777777" w:rsidR="005A0C0D" w:rsidRPr="005A0C0D" w:rsidRDefault="005A0C0D" w:rsidP="005A0C0D">
            <w:pPr>
              <w:widowControl/>
              <w:suppressAutoHyphens w:val="0"/>
              <w:jc w:val="right"/>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18:00</w:t>
            </w:r>
          </w:p>
        </w:tc>
      </w:tr>
      <w:tr w:rsidR="005A0C0D" w:rsidRPr="005A0C0D" w14:paraId="605591CF" w14:textId="77777777" w:rsidTr="005A0C0D">
        <w:trPr>
          <w:trHeight w:val="927"/>
        </w:trPr>
        <w:tc>
          <w:tcPr>
            <w:tcW w:w="2779" w:type="dxa"/>
            <w:tcBorders>
              <w:top w:val="nil"/>
              <w:left w:val="single" w:sz="4" w:space="0" w:color="auto"/>
              <w:bottom w:val="single" w:sz="4" w:space="0" w:color="auto"/>
              <w:right w:val="single" w:sz="4" w:space="0" w:color="auto"/>
            </w:tcBorders>
            <w:vAlign w:val="center"/>
            <w:hideMark/>
          </w:tcPr>
          <w:p w14:paraId="18E63E4A" w14:textId="77777777" w:rsidR="005A0C0D" w:rsidRPr="005A0C0D" w:rsidRDefault="005A0C0D" w:rsidP="005A0C0D">
            <w:pPr>
              <w:widowControl/>
              <w:suppressAutoHyphens w:val="0"/>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TÉRMINO PARA RECEPCIÓN OFERTA TÉCNICA</w:t>
            </w:r>
          </w:p>
        </w:tc>
        <w:tc>
          <w:tcPr>
            <w:tcW w:w="811" w:type="dxa"/>
            <w:tcBorders>
              <w:top w:val="nil"/>
              <w:left w:val="nil"/>
              <w:bottom w:val="single" w:sz="4" w:space="0" w:color="auto"/>
              <w:right w:val="single" w:sz="4" w:space="0" w:color="auto"/>
            </w:tcBorders>
            <w:vAlign w:val="center"/>
            <w:hideMark/>
          </w:tcPr>
          <w:p w14:paraId="53F06C61" w14:textId="77777777" w:rsidR="005A0C0D" w:rsidRPr="005A0C0D" w:rsidRDefault="005A0C0D" w:rsidP="005A0C0D">
            <w:pPr>
              <w:widowControl/>
              <w:suppressAutoHyphens w:val="0"/>
              <w:jc w:val="center"/>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2 DÍAS</w:t>
            </w:r>
          </w:p>
        </w:tc>
        <w:tc>
          <w:tcPr>
            <w:tcW w:w="3653" w:type="dxa"/>
            <w:tcBorders>
              <w:top w:val="nil"/>
              <w:left w:val="nil"/>
              <w:bottom w:val="single" w:sz="4" w:space="0" w:color="auto"/>
              <w:right w:val="single" w:sz="4" w:space="0" w:color="auto"/>
            </w:tcBorders>
            <w:vAlign w:val="center"/>
            <w:hideMark/>
          </w:tcPr>
          <w:p w14:paraId="497ABABA" w14:textId="77777777" w:rsidR="005A0C0D" w:rsidRPr="005A0C0D" w:rsidRDefault="005A0C0D" w:rsidP="005A0C0D">
            <w:pPr>
              <w:widowControl/>
              <w:suppressAutoHyphens w:val="0"/>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Contados desde el vencimiento de la fecha para emitir respuestas y aclaraciones</w:t>
            </w:r>
          </w:p>
        </w:tc>
        <w:tc>
          <w:tcPr>
            <w:tcW w:w="967" w:type="dxa"/>
            <w:tcBorders>
              <w:top w:val="nil"/>
              <w:left w:val="nil"/>
              <w:bottom w:val="single" w:sz="8" w:space="0" w:color="auto"/>
              <w:right w:val="single" w:sz="8" w:space="0" w:color="auto"/>
            </w:tcBorders>
            <w:vAlign w:val="center"/>
            <w:hideMark/>
          </w:tcPr>
          <w:p w14:paraId="045A4438" w14:textId="77777777" w:rsidR="005A0C0D" w:rsidRPr="005A0C0D" w:rsidRDefault="005A0C0D" w:rsidP="005A0C0D">
            <w:pPr>
              <w:widowControl/>
              <w:suppressAutoHyphens w:val="0"/>
              <w:jc w:val="right"/>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24/7/2026</w:t>
            </w:r>
          </w:p>
        </w:tc>
        <w:tc>
          <w:tcPr>
            <w:tcW w:w="967" w:type="dxa"/>
            <w:tcBorders>
              <w:top w:val="nil"/>
              <w:left w:val="nil"/>
              <w:bottom w:val="single" w:sz="8" w:space="0" w:color="auto"/>
              <w:right w:val="single" w:sz="8" w:space="0" w:color="auto"/>
            </w:tcBorders>
            <w:vAlign w:val="center"/>
            <w:hideMark/>
          </w:tcPr>
          <w:p w14:paraId="15F7D93C" w14:textId="77777777" w:rsidR="005A0C0D" w:rsidRPr="005A0C0D" w:rsidRDefault="005A0C0D" w:rsidP="005A0C0D">
            <w:pPr>
              <w:widowControl/>
              <w:suppressAutoHyphens w:val="0"/>
              <w:jc w:val="right"/>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12:30</w:t>
            </w:r>
          </w:p>
        </w:tc>
      </w:tr>
      <w:tr w:rsidR="005A0C0D" w:rsidRPr="005A0C0D" w14:paraId="02AF5086" w14:textId="77777777" w:rsidTr="005A0C0D">
        <w:trPr>
          <w:trHeight w:val="1175"/>
        </w:trPr>
        <w:tc>
          <w:tcPr>
            <w:tcW w:w="2779" w:type="dxa"/>
            <w:tcBorders>
              <w:top w:val="nil"/>
              <w:left w:val="single" w:sz="4" w:space="0" w:color="auto"/>
              <w:bottom w:val="single" w:sz="4" w:space="0" w:color="auto"/>
              <w:right w:val="single" w:sz="4" w:space="0" w:color="auto"/>
            </w:tcBorders>
            <w:vAlign w:val="center"/>
            <w:hideMark/>
          </w:tcPr>
          <w:p w14:paraId="4DC7A92F" w14:textId="77777777" w:rsidR="005A0C0D" w:rsidRPr="005A0C0D" w:rsidRDefault="005A0C0D" w:rsidP="005A0C0D">
            <w:pPr>
              <w:widowControl/>
              <w:suppressAutoHyphens w:val="0"/>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TÉRMINO PARA SOLICITAR CONVALIDACIÓN DE ERRORES</w:t>
            </w:r>
          </w:p>
        </w:tc>
        <w:tc>
          <w:tcPr>
            <w:tcW w:w="811" w:type="dxa"/>
            <w:tcBorders>
              <w:top w:val="nil"/>
              <w:left w:val="nil"/>
              <w:bottom w:val="single" w:sz="4" w:space="0" w:color="auto"/>
              <w:right w:val="single" w:sz="4" w:space="0" w:color="auto"/>
            </w:tcBorders>
            <w:vAlign w:val="center"/>
            <w:hideMark/>
          </w:tcPr>
          <w:p w14:paraId="7FB25AFE" w14:textId="77777777" w:rsidR="005A0C0D" w:rsidRPr="005A0C0D" w:rsidRDefault="005A0C0D" w:rsidP="005A0C0D">
            <w:pPr>
              <w:widowControl/>
              <w:suppressAutoHyphens w:val="0"/>
              <w:jc w:val="center"/>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1 DÍA</w:t>
            </w:r>
          </w:p>
        </w:tc>
        <w:tc>
          <w:tcPr>
            <w:tcW w:w="3653" w:type="dxa"/>
            <w:tcBorders>
              <w:top w:val="nil"/>
              <w:left w:val="nil"/>
              <w:bottom w:val="single" w:sz="4" w:space="0" w:color="auto"/>
              <w:right w:val="single" w:sz="4" w:space="0" w:color="auto"/>
            </w:tcBorders>
            <w:vAlign w:val="center"/>
            <w:hideMark/>
          </w:tcPr>
          <w:p w14:paraId="7859CA31" w14:textId="77777777" w:rsidR="005A0C0D" w:rsidRPr="005A0C0D" w:rsidRDefault="005A0C0D" w:rsidP="005A0C0D">
            <w:pPr>
              <w:widowControl/>
              <w:suppressAutoHyphens w:val="0"/>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 xml:space="preserve">Contados desde el vencimiento de la fecha de recepción de ofertas </w:t>
            </w:r>
          </w:p>
        </w:tc>
        <w:tc>
          <w:tcPr>
            <w:tcW w:w="967" w:type="dxa"/>
            <w:tcBorders>
              <w:top w:val="nil"/>
              <w:left w:val="nil"/>
              <w:bottom w:val="single" w:sz="8" w:space="0" w:color="auto"/>
              <w:right w:val="single" w:sz="8" w:space="0" w:color="auto"/>
            </w:tcBorders>
            <w:vAlign w:val="center"/>
            <w:hideMark/>
          </w:tcPr>
          <w:p w14:paraId="27AEA6D3" w14:textId="77777777" w:rsidR="005A0C0D" w:rsidRPr="005A0C0D" w:rsidRDefault="005A0C0D" w:rsidP="005A0C0D">
            <w:pPr>
              <w:widowControl/>
              <w:suppressAutoHyphens w:val="0"/>
              <w:jc w:val="right"/>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24/7/2026</w:t>
            </w:r>
          </w:p>
        </w:tc>
        <w:tc>
          <w:tcPr>
            <w:tcW w:w="967" w:type="dxa"/>
            <w:tcBorders>
              <w:top w:val="nil"/>
              <w:left w:val="nil"/>
              <w:bottom w:val="single" w:sz="8" w:space="0" w:color="auto"/>
              <w:right w:val="single" w:sz="8" w:space="0" w:color="auto"/>
            </w:tcBorders>
            <w:vAlign w:val="center"/>
            <w:hideMark/>
          </w:tcPr>
          <w:p w14:paraId="7242AB37" w14:textId="77777777" w:rsidR="005A0C0D" w:rsidRPr="005A0C0D" w:rsidRDefault="005A0C0D" w:rsidP="005A0C0D">
            <w:pPr>
              <w:widowControl/>
              <w:suppressAutoHyphens w:val="0"/>
              <w:jc w:val="right"/>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18:00</w:t>
            </w:r>
          </w:p>
        </w:tc>
      </w:tr>
      <w:tr w:rsidR="005A0C0D" w:rsidRPr="005A0C0D" w14:paraId="0CB22BCC" w14:textId="77777777" w:rsidTr="005A0C0D">
        <w:trPr>
          <w:trHeight w:val="1175"/>
        </w:trPr>
        <w:tc>
          <w:tcPr>
            <w:tcW w:w="2779" w:type="dxa"/>
            <w:tcBorders>
              <w:top w:val="nil"/>
              <w:left w:val="single" w:sz="4" w:space="0" w:color="auto"/>
              <w:bottom w:val="single" w:sz="4" w:space="0" w:color="auto"/>
              <w:right w:val="single" w:sz="4" w:space="0" w:color="auto"/>
            </w:tcBorders>
            <w:vAlign w:val="center"/>
            <w:hideMark/>
          </w:tcPr>
          <w:p w14:paraId="1AB0DBC1" w14:textId="77777777" w:rsidR="005A0C0D" w:rsidRPr="005A0C0D" w:rsidRDefault="005A0C0D" w:rsidP="005A0C0D">
            <w:pPr>
              <w:widowControl/>
              <w:suppressAutoHyphens w:val="0"/>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TÉRMINO PARA CONVALIDACIÓN DE ERRORES</w:t>
            </w:r>
          </w:p>
        </w:tc>
        <w:tc>
          <w:tcPr>
            <w:tcW w:w="811" w:type="dxa"/>
            <w:tcBorders>
              <w:top w:val="nil"/>
              <w:left w:val="nil"/>
              <w:bottom w:val="single" w:sz="4" w:space="0" w:color="auto"/>
              <w:right w:val="single" w:sz="4" w:space="0" w:color="auto"/>
            </w:tcBorders>
            <w:vAlign w:val="center"/>
            <w:hideMark/>
          </w:tcPr>
          <w:p w14:paraId="0DEB4200" w14:textId="77777777" w:rsidR="005A0C0D" w:rsidRPr="005A0C0D" w:rsidRDefault="005A0C0D" w:rsidP="005A0C0D">
            <w:pPr>
              <w:widowControl/>
              <w:suppressAutoHyphens w:val="0"/>
              <w:jc w:val="center"/>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2 DÍAS</w:t>
            </w:r>
          </w:p>
        </w:tc>
        <w:tc>
          <w:tcPr>
            <w:tcW w:w="3653" w:type="dxa"/>
            <w:tcBorders>
              <w:top w:val="nil"/>
              <w:left w:val="nil"/>
              <w:bottom w:val="single" w:sz="4" w:space="0" w:color="auto"/>
              <w:right w:val="single" w:sz="4" w:space="0" w:color="auto"/>
            </w:tcBorders>
            <w:vAlign w:val="center"/>
            <w:hideMark/>
          </w:tcPr>
          <w:p w14:paraId="154FBE0A" w14:textId="77777777" w:rsidR="005A0C0D" w:rsidRPr="005A0C0D" w:rsidRDefault="005A0C0D" w:rsidP="005A0C0D">
            <w:pPr>
              <w:widowControl/>
              <w:suppressAutoHyphens w:val="0"/>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 xml:space="preserve">Contados desde el vencimiento de la fecha para solicitar convalidación de errores </w:t>
            </w:r>
          </w:p>
        </w:tc>
        <w:tc>
          <w:tcPr>
            <w:tcW w:w="967" w:type="dxa"/>
            <w:tcBorders>
              <w:top w:val="nil"/>
              <w:left w:val="nil"/>
              <w:bottom w:val="single" w:sz="8" w:space="0" w:color="auto"/>
              <w:right w:val="single" w:sz="8" w:space="0" w:color="auto"/>
            </w:tcBorders>
            <w:vAlign w:val="center"/>
            <w:hideMark/>
          </w:tcPr>
          <w:p w14:paraId="2F3A366A" w14:textId="77777777" w:rsidR="005A0C0D" w:rsidRPr="005A0C0D" w:rsidRDefault="005A0C0D" w:rsidP="005A0C0D">
            <w:pPr>
              <w:widowControl/>
              <w:suppressAutoHyphens w:val="0"/>
              <w:jc w:val="right"/>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28/7/2026</w:t>
            </w:r>
          </w:p>
        </w:tc>
        <w:tc>
          <w:tcPr>
            <w:tcW w:w="967" w:type="dxa"/>
            <w:tcBorders>
              <w:top w:val="nil"/>
              <w:left w:val="nil"/>
              <w:bottom w:val="single" w:sz="8" w:space="0" w:color="auto"/>
              <w:right w:val="single" w:sz="8" w:space="0" w:color="auto"/>
            </w:tcBorders>
            <w:vAlign w:val="center"/>
            <w:hideMark/>
          </w:tcPr>
          <w:p w14:paraId="67463D7F" w14:textId="77777777" w:rsidR="005A0C0D" w:rsidRPr="005A0C0D" w:rsidRDefault="005A0C0D" w:rsidP="005A0C0D">
            <w:pPr>
              <w:widowControl/>
              <w:suppressAutoHyphens w:val="0"/>
              <w:jc w:val="right"/>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18:00</w:t>
            </w:r>
          </w:p>
        </w:tc>
      </w:tr>
      <w:tr w:rsidR="005A0C0D" w:rsidRPr="005A0C0D" w14:paraId="7010D217" w14:textId="77777777" w:rsidTr="005A0C0D">
        <w:trPr>
          <w:trHeight w:val="507"/>
        </w:trPr>
        <w:tc>
          <w:tcPr>
            <w:tcW w:w="2779" w:type="dxa"/>
            <w:tcBorders>
              <w:top w:val="nil"/>
              <w:left w:val="single" w:sz="4" w:space="0" w:color="auto"/>
              <w:bottom w:val="single" w:sz="4" w:space="0" w:color="auto"/>
              <w:right w:val="single" w:sz="4" w:space="0" w:color="auto"/>
            </w:tcBorders>
            <w:vAlign w:val="center"/>
            <w:hideMark/>
          </w:tcPr>
          <w:p w14:paraId="2A46F1D9" w14:textId="77777777" w:rsidR="005A0C0D" w:rsidRPr="005A0C0D" w:rsidRDefault="005A0C0D" w:rsidP="005A0C0D">
            <w:pPr>
              <w:widowControl/>
              <w:suppressAutoHyphens w:val="0"/>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CALIFICACIÓN</w:t>
            </w:r>
          </w:p>
        </w:tc>
        <w:tc>
          <w:tcPr>
            <w:tcW w:w="811" w:type="dxa"/>
            <w:tcBorders>
              <w:top w:val="nil"/>
              <w:left w:val="nil"/>
              <w:bottom w:val="single" w:sz="4" w:space="0" w:color="auto"/>
              <w:right w:val="single" w:sz="4" w:space="0" w:color="auto"/>
            </w:tcBorders>
            <w:vAlign w:val="center"/>
            <w:hideMark/>
          </w:tcPr>
          <w:p w14:paraId="7EB8E945" w14:textId="77777777" w:rsidR="005A0C0D" w:rsidRPr="005A0C0D" w:rsidRDefault="005A0C0D" w:rsidP="005A0C0D">
            <w:pPr>
              <w:widowControl/>
              <w:suppressAutoHyphens w:val="0"/>
              <w:jc w:val="center"/>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2 DÍAS</w:t>
            </w:r>
          </w:p>
        </w:tc>
        <w:tc>
          <w:tcPr>
            <w:tcW w:w="3653" w:type="dxa"/>
            <w:tcBorders>
              <w:top w:val="nil"/>
              <w:left w:val="nil"/>
              <w:bottom w:val="single" w:sz="4" w:space="0" w:color="auto"/>
              <w:right w:val="single" w:sz="4" w:space="0" w:color="auto"/>
            </w:tcBorders>
            <w:vAlign w:val="center"/>
            <w:hideMark/>
          </w:tcPr>
          <w:p w14:paraId="16D9FB4C" w14:textId="77777777" w:rsidR="005A0C0D" w:rsidRPr="005A0C0D" w:rsidRDefault="005A0C0D" w:rsidP="005A0C0D">
            <w:pPr>
              <w:widowControl/>
              <w:suppressAutoHyphens w:val="0"/>
              <w:jc w:val="center"/>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Contados desde el vencimiento de la fecha de convalidación de errores</w:t>
            </w:r>
          </w:p>
        </w:tc>
        <w:tc>
          <w:tcPr>
            <w:tcW w:w="967" w:type="dxa"/>
            <w:tcBorders>
              <w:top w:val="nil"/>
              <w:left w:val="nil"/>
              <w:bottom w:val="single" w:sz="8" w:space="0" w:color="auto"/>
              <w:right w:val="single" w:sz="8" w:space="0" w:color="auto"/>
            </w:tcBorders>
            <w:vAlign w:val="center"/>
            <w:hideMark/>
          </w:tcPr>
          <w:p w14:paraId="438A5692" w14:textId="77777777" w:rsidR="005A0C0D" w:rsidRPr="005A0C0D" w:rsidRDefault="005A0C0D" w:rsidP="005A0C0D">
            <w:pPr>
              <w:widowControl/>
              <w:suppressAutoHyphens w:val="0"/>
              <w:jc w:val="right"/>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30/7/2026</w:t>
            </w:r>
          </w:p>
        </w:tc>
        <w:tc>
          <w:tcPr>
            <w:tcW w:w="967" w:type="dxa"/>
            <w:tcBorders>
              <w:top w:val="nil"/>
              <w:left w:val="nil"/>
              <w:bottom w:val="single" w:sz="8" w:space="0" w:color="auto"/>
              <w:right w:val="single" w:sz="8" w:space="0" w:color="auto"/>
            </w:tcBorders>
            <w:vAlign w:val="center"/>
            <w:hideMark/>
          </w:tcPr>
          <w:p w14:paraId="2D27EF37" w14:textId="77777777" w:rsidR="005A0C0D" w:rsidRPr="005A0C0D" w:rsidRDefault="005A0C0D" w:rsidP="005A0C0D">
            <w:pPr>
              <w:widowControl/>
              <w:suppressAutoHyphens w:val="0"/>
              <w:jc w:val="right"/>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18:00</w:t>
            </w:r>
          </w:p>
        </w:tc>
      </w:tr>
      <w:tr w:rsidR="005A0C0D" w:rsidRPr="005A0C0D" w14:paraId="672BB790" w14:textId="77777777" w:rsidTr="005A0C0D">
        <w:trPr>
          <w:trHeight w:val="309"/>
        </w:trPr>
        <w:tc>
          <w:tcPr>
            <w:tcW w:w="2779" w:type="dxa"/>
            <w:tcBorders>
              <w:top w:val="nil"/>
              <w:left w:val="single" w:sz="4" w:space="0" w:color="auto"/>
              <w:bottom w:val="single" w:sz="4" w:space="0" w:color="auto"/>
              <w:right w:val="single" w:sz="4" w:space="0" w:color="auto"/>
            </w:tcBorders>
            <w:vAlign w:val="center"/>
            <w:hideMark/>
          </w:tcPr>
          <w:p w14:paraId="5058B6A3" w14:textId="77777777" w:rsidR="005A0C0D" w:rsidRPr="005A0C0D" w:rsidRDefault="005A0C0D" w:rsidP="005A0C0D">
            <w:pPr>
              <w:widowControl/>
              <w:suppressAutoHyphens w:val="0"/>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FECHA ESTIMADA ADJUDICACIÓN</w:t>
            </w:r>
          </w:p>
        </w:tc>
        <w:tc>
          <w:tcPr>
            <w:tcW w:w="811" w:type="dxa"/>
            <w:tcBorders>
              <w:top w:val="nil"/>
              <w:left w:val="nil"/>
              <w:bottom w:val="single" w:sz="4" w:space="0" w:color="auto"/>
              <w:right w:val="single" w:sz="4" w:space="0" w:color="auto"/>
            </w:tcBorders>
            <w:vAlign w:val="center"/>
            <w:hideMark/>
          </w:tcPr>
          <w:p w14:paraId="766375D6" w14:textId="77777777" w:rsidR="005A0C0D" w:rsidRPr="005A0C0D" w:rsidRDefault="005A0C0D" w:rsidP="005A0C0D">
            <w:pPr>
              <w:widowControl/>
              <w:suppressAutoHyphens w:val="0"/>
              <w:jc w:val="center"/>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w:t>
            </w:r>
          </w:p>
        </w:tc>
        <w:tc>
          <w:tcPr>
            <w:tcW w:w="3653" w:type="dxa"/>
            <w:tcBorders>
              <w:top w:val="nil"/>
              <w:left w:val="nil"/>
              <w:bottom w:val="single" w:sz="4" w:space="0" w:color="auto"/>
              <w:right w:val="single" w:sz="4" w:space="0" w:color="auto"/>
            </w:tcBorders>
            <w:vAlign w:val="center"/>
            <w:hideMark/>
          </w:tcPr>
          <w:p w14:paraId="60AC7ECA" w14:textId="77777777" w:rsidR="005A0C0D" w:rsidRPr="005A0C0D" w:rsidRDefault="005A0C0D" w:rsidP="005A0C0D">
            <w:pPr>
              <w:widowControl/>
              <w:suppressAutoHyphens w:val="0"/>
              <w:jc w:val="center"/>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w:t>
            </w:r>
          </w:p>
        </w:tc>
        <w:tc>
          <w:tcPr>
            <w:tcW w:w="967" w:type="dxa"/>
            <w:tcBorders>
              <w:top w:val="nil"/>
              <w:left w:val="nil"/>
              <w:bottom w:val="single" w:sz="8" w:space="0" w:color="auto"/>
              <w:right w:val="single" w:sz="8" w:space="0" w:color="auto"/>
            </w:tcBorders>
            <w:vAlign w:val="center"/>
            <w:hideMark/>
          </w:tcPr>
          <w:p w14:paraId="5488E286" w14:textId="77777777" w:rsidR="005A0C0D" w:rsidRPr="005A0C0D" w:rsidRDefault="005A0C0D" w:rsidP="005A0C0D">
            <w:pPr>
              <w:widowControl/>
              <w:suppressAutoHyphens w:val="0"/>
              <w:jc w:val="right"/>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4/8/2026</w:t>
            </w:r>
          </w:p>
        </w:tc>
        <w:tc>
          <w:tcPr>
            <w:tcW w:w="967" w:type="dxa"/>
            <w:tcBorders>
              <w:top w:val="nil"/>
              <w:left w:val="nil"/>
              <w:bottom w:val="single" w:sz="8" w:space="0" w:color="auto"/>
              <w:right w:val="single" w:sz="8" w:space="0" w:color="auto"/>
            </w:tcBorders>
            <w:vAlign w:val="center"/>
            <w:hideMark/>
          </w:tcPr>
          <w:p w14:paraId="22671209" w14:textId="77777777" w:rsidR="005A0C0D" w:rsidRPr="005A0C0D" w:rsidRDefault="005A0C0D" w:rsidP="005A0C0D">
            <w:pPr>
              <w:widowControl/>
              <w:suppressAutoHyphens w:val="0"/>
              <w:jc w:val="right"/>
              <w:rPr>
                <w:rFonts w:eastAsia="Times New Roman"/>
                <w:color w:val="000000"/>
                <w:kern w:val="0"/>
                <w:sz w:val="18"/>
                <w:szCs w:val="18"/>
                <w:lang w:val="es-EC" w:eastAsia="es-EC"/>
              </w:rPr>
            </w:pPr>
            <w:r w:rsidRPr="005A0C0D">
              <w:rPr>
                <w:rFonts w:eastAsia="Times New Roman"/>
                <w:color w:val="000000"/>
                <w:kern w:val="0"/>
                <w:sz w:val="18"/>
                <w:szCs w:val="18"/>
                <w:lang w:val="es-EC" w:eastAsia="es-EC"/>
              </w:rPr>
              <w:t>18:00</w:t>
            </w:r>
          </w:p>
        </w:tc>
      </w:tr>
    </w:tbl>
    <w:p w14:paraId="339357E0" w14:textId="77777777" w:rsidR="00B36ED6" w:rsidRPr="00771BE6" w:rsidRDefault="00B36ED6" w:rsidP="00841411">
      <w:pPr>
        <w:pStyle w:val="Standard"/>
        <w:tabs>
          <w:tab w:val="left" w:pos="180"/>
        </w:tabs>
        <w:jc w:val="both"/>
        <w:rPr>
          <w:i/>
          <w:iCs/>
          <w:color w:val="000000"/>
          <w:sz w:val="22"/>
          <w:szCs w:val="22"/>
        </w:rPr>
      </w:pPr>
    </w:p>
    <w:p w14:paraId="369F0265" w14:textId="77777777" w:rsidR="00B36ED6" w:rsidRPr="00771BE6" w:rsidRDefault="00B36ED6" w:rsidP="00841411">
      <w:pPr>
        <w:pStyle w:val="Standard"/>
        <w:tabs>
          <w:tab w:val="left" w:pos="180"/>
        </w:tabs>
        <w:jc w:val="both"/>
        <w:rPr>
          <w:i/>
          <w:iCs/>
          <w:vanish/>
          <w:color w:val="000000"/>
          <w:sz w:val="22"/>
          <w:szCs w:val="22"/>
        </w:rPr>
      </w:pPr>
    </w:p>
    <w:p w14:paraId="5E48F0A2" w14:textId="30D01DA0" w:rsidR="00B36ED6" w:rsidRDefault="00B36ED6" w:rsidP="00771BE6">
      <w:pPr>
        <w:pStyle w:val="Standard"/>
        <w:jc w:val="both"/>
        <w:rPr>
          <w:spacing w:val="-2"/>
          <w:sz w:val="22"/>
          <w:szCs w:val="22"/>
        </w:rPr>
      </w:pPr>
      <w:r w:rsidRPr="003527E4">
        <w:rPr>
          <w:b/>
          <w:spacing w:val="-2"/>
          <w:sz w:val="22"/>
          <w:szCs w:val="22"/>
        </w:rPr>
        <w:lastRenderedPageBreak/>
        <w:t>3.2</w:t>
      </w:r>
      <w:r w:rsidRPr="003527E4">
        <w:rPr>
          <w:b/>
          <w:spacing w:val="-2"/>
          <w:sz w:val="22"/>
          <w:szCs w:val="22"/>
        </w:rPr>
        <w:tab/>
        <w:t xml:space="preserve">Vigencia de la oferta: </w:t>
      </w:r>
      <w:r w:rsidRPr="003527E4">
        <w:rPr>
          <w:spacing w:val="-2"/>
          <w:sz w:val="22"/>
          <w:szCs w:val="22"/>
        </w:rPr>
        <w:t>La oferta se entenderá vigente 60 días</w:t>
      </w:r>
      <w:r w:rsidRPr="003527E4">
        <w:rPr>
          <w:i/>
          <w:spacing w:val="-2"/>
          <w:sz w:val="22"/>
          <w:szCs w:val="22"/>
        </w:rPr>
        <w:t xml:space="preserve"> </w:t>
      </w:r>
      <w:r w:rsidRPr="003527E4">
        <w:rPr>
          <w:spacing w:val="-2"/>
          <w:sz w:val="22"/>
          <w:szCs w:val="22"/>
        </w:rPr>
        <w:t xml:space="preserve">En caso de que no se señale una fecha estará vigente hasta la celebración del contrato, </w:t>
      </w:r>
      <w:r w:rsidR="009D1EDC" w:rsidRPr="003527E4">
        <w:rPr>
          <w:spacing w:val="-2"/>
          <w:sz w:val="22"/>
          <w:szCs w:val="22"/>
        </w:rPr>
        <w:t>de acuerdo con</w:t>
      </w:r>
      <w:r w:rsidRPr="003527E4">
        <w:rPr>
          <w:spacing w:val="-2"/>
          <w:sz w:val="22"/>
          <w:szCs w:val="22"/>
        </w:rPr>
        <w:t xml:space="preserve"> lo establecido en el artículo </w:t>
      </w:r>
      <w:r w:rsidR="00D82117">
        <w:rPr>
          <w:spacing w:val="-2"/>
          <w:sz w:val="22"/>
          <w:szCs w:val="22"/>
        </w:rPr>
        <w:t>29</w:t>
      </w:r>
      <w:r w:rsidRPr="003527E4">
        <w:rPr>
          <w:spacing w:val="-2"/>
          <w:sz w:val="22"/>
          <w:szCs w:val="22"/>
        </w:rPr>
        <w:t xml:space="preserve"> de la Ley Orgánica del Sistema Nacional de Contratación Pública.</w:t>
      </w:r>
    </w:p>
    <w:p w14:paraId="0DD8E9D9" w14:textId="77777777" w:rsidR="00794207" w:rsidRPr="00771BE6" w:rsidRDefault="00794207" w:rsidP="00771BE6">
      <w:pPr>
        <w:pStyle w:val="Standard"/>
        <w:jc w:val="both"/>
        <w:rPr>
          <w:spacing w:val="-2"/>
          <w:sz w:val="22"/>
          <w:szCs w:val="22"/>
        </w:rPr>
      </w:pPr>
    </w:p>
    <w:p w14:paraId="2F445856" w14:textId="4A408415" w:rsidR="00B36ED6" w:rsidRPr="00771BE6" w:rsidRDefault="00B36ED6" w:rsidP="00841411">
      <w:pPr>
        <w:pStyle w:val="Standard"/>
        <w:jc w:val="both"/>
        <w:rPr>
          <w:spacing w:val="-2"/>
          <w:sz w:val="22"/>
          <w:szCs w:val="22"/>
        </w:rPr>
      </w:pPr>
      <w:r w:rsidRPr="00771BE6">
        <w:rPr>
          <w:b/>
          <w:spacing w:val="-2"/>
          <w:sz w:val="22"/>
          <w:szCs w:val="22"/>
        </w:rPr>
        <w:t>3.3</w:t>
      </w:r>
      <w:r w:rsidRPr="00771BE6">
        <w:rPr>
          <w:b/>
          <w:spacing w:val="-2"/>
          <w:sz w:val="22"/>
          <w:szCs w:val="22"/>
        </w:rPr>
        <w:tab/>
        <w:t xml:space="preserve">Precio de la oferta: </w:t>
      </w:r>
      <w:r w:rsidRPr="00771BE6">
        <w:rPr>
          <w:spacing w:val="-2"/>
          <w:sz w:val="22"/>
          <w:szCs w:val="22"/>
        </w:rPr>
        <w:t>Se entenderá por precio de la propuesta al valor que el oferente haga constar en los formularios presentados en la oferta.</w:t>
      </w:r>
    </w:p>
    <w:p w14:paraId="2817F11C" w14:textId="77777777" w:rsidR="006C35C0" w:rsidRPr="00771BE6" w:rsidRDefault="006C35C0" w:rsidP="00841411">
      <w:pPr>
        <w:pStyle w:val="Standard"/>
        <w:jc w:val="both"/>
        <w:rPr>
          <w:spacing w:val="-2"/>
          <w:sz w:val="22"/>
          <w:szCs w:val="22"/>
        </w:rPr>
      </w:pPr>
    </w:p>
    <w:p w14:paraId="6BFD9AC7" w14:textId="66AF2A41" w:rsidR="00B36ED6" w:rsidRDefault="00B36ED6" w:rsidP="00841411">
      <w:pPr>
        <w:pStyle w:val="Standard"/>
        <w:tabs>
          <w:tab w:val="left" w:pos="15"/>
        </w:tabs>
        <w:ind w:left="15" w:right="45"/>
        <w:jc w:val="both"/>
        <w:rPr>
          <w:spacing w:val="-2"/>
          <w:sz w:val="22"/>
          <w:szCs w:val="22"/>
          <w:lang w:val="es-ES"/>
        </w:rPr>
      </w:pPr>
      <w:r w:rsidRPr="00771BE6">
        <w:rPr>
          <w:spacing w:val="-2"/>
          <w:sz w:val="22"/>
          <w:szCs w:val="22"/>
          <w:lang w:val="es-ES"/>
        </w:rPr>
        <w:t>Los precios presentados por el oferente son de su exclusiva responsabilidad. Cualquier omisión se interpretará como voluntaria y tendiente a conseguir precios que le permitan presentar una oferta más ventajosa.</w:t>
      </w:r>
    </w:p>
    <w:p w14:paraId="68F4F0E7" w14:textId="77777777" w:rsidR="00883B98" w:rsidRPr="00771BE6" w:rsidRDefault="00883B98" w:rsidP="00841411">
      <w:pPr>
        <w:pStyle w:val="Standard"/>
        <w:tabs>
          <w:tab w:val="left" w:pos="15"/>
        </w:tabs>
        <w:ind w:left="15" w:right="45"/>
        <w:jc w:val="both"/>
        <w:rPr>
          <w:spacing w:val="-2"/>
          <w:sz w:val="22"/>
          <w:szCs w:val="22"/>
          <w:lang w:val="es-ES"/>
        </w:rPr>
      </w:pPr>
    </w:p>
    <w:p w14:paraId="7158B967" w14:textId="2CBC88BE" w:rsidR="00983859" w:rsidRDefault="00B36ED6" w:rsidP="00983859">
      <w:pPr>
        <w:pStyle w:val="Standard"/>
        <w:tabs>
          <w:tab w:val="left" w:pos="-525"/>
        </w:tabs>
        <w:spacing w:after="120"/>
        <w:ind w:right="45"/>
        <w:jc w:val="both"/>
        <w:rPr>
          <w:spacing w:val="-2"/>
          <w:sz w:val="22"/>
          <w:szCs w:val="22"/>
          <w:lang w:val="es-ES"/>
        </w:rPr>
      </w:pPr>
      <w:r w:rsidRPr="00771BE6">
        <w:rPr>
          <w:b/>
          <w:spacing w:val="-2"/>
          <w:sz w:val="22"/>
          <w:szCs w:val="22"/>
          <w:lang w:val="es-ES"/>
        </w:rPr>
        <w:t>3.4</w:t>
      </w:r>
      <w:r w:rsidRPr="00771BE6">
        <w:rPr>
          <w:b/>
          <w:spacing w:val="-2"/>
          <w:sz w:val="22"/>
          <w:szCs w:val="22"/>
          <w:lang w:val="es-ES"/>
        </w:rPr>
        <w:tab/>
        <w:t>Plazo de ejecución:</w:t>
      </w:r>
      <w:r w:rsidRPr="00771BE6">
        <w:rPr>
          <w:spacing w:val="-2"/>
          <w:sz w:val="22"/>
          <w:szCs w:val="22"/>
          <w:lang w:val="es-ES"/>
        </w:rPr>
        <w:t xml:space="preserve"> El plazo estimado para la ejecución del contrato es </w:t>
      </w:r>
      <w:r w:rsidR="009D1EDC" w:rsidRPr="00771BE6">
        <w:rPr>
          <w:spacing w:val="-2"/>
          <w:sz w:val="22"/>
          <w:szCs w:val="22"/>
          <w:lang w:val="es-ES"/>
        </w:rPr>
        <w:t>de acuerdo con</w:t>
      </w:r>
      <w:r w:rsidRPr="00771BE6">
        <w:rPr>
          <w:spacing w:val="-2"/>
          <w:sz w:val="22"/>
          <w:szCs w:val="22"/>
          <w:lang w:val="es-ES"/>
        </w:rPr>
        <w:t xml:space="preserve"> lo establecido en la convocatoria del proceso, </w:t>
      </w:r>
      <w:r w:rsidR="00983859" w:rsidRPr="00983859">
        <w:rPr>
          <w:spacing w:val="-2"/>
          <w:sz w:val="22"/>
          <w:szCs w:val="22"/>
          <w:lang w:val="es-ES"/>
        </w:rPr>
        <w:t>contados desde el día siguiente de la suscripción del contrato.</w:t>
      </w:r>
    </w:p>
    <w:p w14:paraId="5E4A15C9" w14:textId="4684D7D4" w:rsidR="00B36ED6" w:rsidRDefault="00B36ED6" w:rsidP="00983859">
      <w:pPr>
        <w:pStyle w:val="Standard"/>
        <w:tabs>
          <w:tab w:val="left" w:pos="-525"/>
        </w:tabs>
        <w:spacing w:after="120"/>
        <w:ind w:right="45"/>
        <w:jc w:val="both"/>
        <w:rPr>
          <w:b/>
          <w:i/>
          <w:iCs/>
          <w:color w:val="000000"/>
          <w:sz w:val="22"/>
          <w:szCs w:val="22"/>
          <w:lang w:eastAsia="es-ES"/>
        </w:rPr>
      </w:pPr>
      <w:r w:rsidRPr="00771BE6">
        <w:rPr>
          <w:b/>
          <w:i/>
          <w:iCs/>
          <w:color w:val="000000"/>
          <w:sz w:val="22"/>
          <w:szCs w:val="22"/>
          <w:lang w:val="es-ES" w:eastAsia="es-ES"/>
        </w:rPr>
        <w:t>**</w:t>
      </w:r>
      <w:r w:rsidRPr="00771BE6">
        <w:rPr>
          <w:b/>
          <w:i/>
          <w:iCs/>
          <w:color w:val="000000"/>
          <w:sz w:val="22"/>
          <w:szCs w:val="22"/>
          <w:lang w:eastAsia="es-ES"/>
        </w:rPr>
        <w:t>CONDICION PARA LA ENTREGA DE BIENES EN BODEGAS (CONTRATISTA).</w:t>
      </w:r>
    </w:p>
    <w:p w14:paraId="5B329716" w14:textId="77777777" w:rsidR="00B36ED6" w:rsidRPr="00771BE6" w:rsidRDefault="00B36ED6" w:rsidP="00193897">
      <w:pPr>
        <w:ind w:right="45"/>
        <w:rPr>
          <w:b/>
          <w:i/>
          <w:iCs/>
          <w:color w:val="000000"/>
          <w:sz w:val="22"/>
          <w:szCs w:val="22"/>
          <w:lang w:eastAsia="es-ES"/>
        </w:rPr>
      </w:pPr>
      <w:r w:rsidRPr="00771BE6">
        <w:rPr>
          <w:b/>
          <w:i/>
          <w:iCs/>
          <w:color w:val="000000"/>
          <w:sz w:val="22"/>
          <w:szCs w:val="22"/>
          <w:lang w:eastAsia="es-ES"/>
        </w:rPr>
        <w:t>El contratista notificará al administrador de contrato el despacho de la materia prima.</w:t>
      </w:r>
    </w:p>
    <w:p w14:paraId="1526070F" w14:textId="77777777" w:rsidR="00567619" w:rsidRDefault="00567619" w:rsidP="00841411">
      <w:pPr>
        <w:ind w:right="45"/>
        <w:jc w:val="both"/>
        <w:rPr>
          <w:b/>
          <w:i/>
          <w:iCs/>
          <w:color w:val="000000"/>
          <w:sz w:val="22"/>
          <w:szCs w:val="22"/>
          <w:lang w:eastAsia="es-ES"/>
        </w:rPr>
      </w:pPr>
    </w:p>
    <w:p w14:paraId="731D78A7" w14:textId="4B5BA06B" w:rsidR="00B36ED6" w:rsidRPr="00771BE6" w:rsidRDefault="00B36ED6" w:rsidP="00841411">
      <w:pPr>
        <w:ind w:right="45"/>
        <w:jc w:val="both"/>
        <w:rPr>
          <w:b/>
          <w:i/>
          <w:iCs/>
          <w:color w:val="000000"/>
          <w:sz w:val="22"/>
          <w:szCs w:val="22"/>
          <w:lang w:eastAsia="es-ES"/>
        </w:rPr>
      </w:pPr>
      <w:r w:rsidRPr="00771BE6">
        <w:rPr>
          <w:b/>
          <w:i/>
          <w:iCs/>
          <w:color w:val="000000"/>
          <w:sz w:val="22"/>
          <w:szCs w:val="22"/>
          <w:lang w:eastAsia="es-ES"/>
        </w:rPr>
        <w:t>FAME S.A. se reserva el derecho de ejecutar la inspección técnica in situ (antes, durante o después) de la manufactura y previo al despacho con la finalidad de verificar, cantidad, peso, estado y especificaciones técnicas; todo esto a fin de mitigar riesgos o ejecutar medidas correctivas. Todo lo mencionado a cuenta y costo de FAME S.A.</w:t>
      </w:r>
    </w:p>
    <w:p w14:paraId="4CAA8565" w14:textId="77777777" w:rsidR="00B36ED6" w:rsidRPr="00771BE6" w:rsidRDefault="00B36ED6" w:rsidP="00841411">
      <w:pPr>
        <w:ind w:right="45"/>
        <w:jc w:val="both"/>
        <w:rPr>
          <w:b/>
          <w:i/>
          <w:iCs/>
          <w:color w:val="000000"/>
          <w:sz w:val="22"/>
          <w:szCs w:val="22"/>
          <w:lang w:eastAsia="es-ES"/>
        </w:rPr>
      </w:pPr>
    </w:p>
    <w:p w14:paraId="44CC4EBB" w14:textId="3536324F" w:rsidR="00B36ED6" w:rsidRPr="00771BE6" w:rsidRDefault="00B36ED6" w:rsidP="00841411">
      <w:pPr>
        <w:ind w:right="45"/>
        <w:jc w:val="both"/>
        <w:rPr>
          <w:i/>
          <w:iCs/>
          <w:color w:val="000000"/>
          <w:sz w:val="22"/>
          <w:szCs w:val="22"/>
          <w:lang w:eastAsia="es-ES"/>
        </w:rPr>
      </w:pPr>
      <w:r w:rsidRPr="00771BE6">
        <w:rPr>
          <w:i/>
          <w:iCs/>
          <w:color w:val="000000"/>
          <w:sz w:val="22"/>
          <w:szCs w:val="22"/>
          <w:lang w:eastAsia="es-ES"/>
        </w:rPr>
        <w:t xml:space="preserve">Los certificados de los diferentes ensayos requeridos en la ficha técnica deberán ser otorgados por un laboratorio competente, en idioma español </w:t>
      </w:r>
      <w:r w:rsidR="009C0DE4">
        <w:rPr>
          <w:i/>
          <w:iCs/>
          <w:color w:val="000000"/>
          <w:sz w:val="22"/>
          <w:szCs w:val="22"/>
          <w:lang w:eastAsia="es-ES"/>
        </w:rPr>
        <w:t>y</w:t>
      </w:r>
      <w:r w:rsidRPr="00771BE6">
        <w:rPr>
          <w:i/>
          <w:iCs/>
          <w:color w:val="000000"/>
          <w:sz w:val="22"/>
          <w:szCs w:val="22"/>
          <w:lang w:eastAsia="es-ES"/>
        </w:rPr>
        <w:t xml:space="preserve"> </w:t>
      </w:r>
      <w:r w:rsidRPr="00771BE6">
        <w:rPr>
          <w:b/>
          <w:i/>
          <w:iCs/>
          <w:color w:val="000000"/>
          <w:sz w:val="22"/>
          <w:szCs w:val="22"/>
          <w:u w:val="single"/>
          <w:lang w:eastAsia="es-ES"/>
        </w:rPr>
        <w:t>entregados conjuntamente los bienes objeto de contrato.</w:t>
      </w:r>
    </w:p>
    <w:p w14:paraId="6CF52A02" w14:textId="77777777" w:rsidR="00B36ED6" w:rsidRPr="00771BE6" w:rsidRDefault="00B36ED6" w:rsidP="00841411">
      <w:pPr>
        <w:ind w:right="45"/>
        <w:jc w:val="both"/>
        <w:rPr>
          <w:i/>
          <w:iCs/>
          <w:color w:val="000000"/>
          <w:sz w:val="22"/>
          <w:szCs w:val="22"/>
          <w:lang w:eastAsia="es-ES"/>
        </w:rPr>
      </w:pPr>
    </w:p>
    <w:p w14:paraId="145972E9" w14:textId="77777777" w:rsidR="00B36ED6" w:rsidRPr="00771BE6" w:rsidRDefault="00B36ED6" w:rsidP="00841411">
      <w:pPr>
        <w:ind w:right="45"/>
        <w:jc w:val="both"/>
        <w:rPr>
          <w:i/>
          <w:iCs/>
          <w:color w:val="000000"/>
          <w:sz w:val="22"/>
          <w:szCs w:val="22"/>
          <w:lang w:eastAsia="es-ES"/>
        </w:rPr>
      </w:pPr>
      <w:r w:rsidRPr="00771BE6">
        <w:rPr>
          <w:i/>
          <w:iCs/>
          <w:color w:val="000000"/>
          <w:sz w:val="22"/>
          <w:szCs w:val="22"/>
          <w:lang w:eastAsia="es-ES"/>
        </w:rPr>
        <w:t>FAME S.A se reserva el derecho de negarse fundamentadamente a la recepción en caso de no entregarse la documentación arriba mencionada.</w:t>
      </w:r>
    </w:p>
    <w:p w14:paraId="469A0293" w14:textId="77777777" w:rsidR="00B36ED6" w:rsidRPr="00771BE6" w:rsidRDefault="00B36ED6" w:rsidP="00841411">
      <w:pPr>
        <w:ind w:right="45"/>
        <w:jc w:val="both"/>
        <w:rPr>
          <w:i/>
          <w:iCs/>
          <w:color w:val="000000"/>
          <w:sz w:val="22"/>
          <w:szCs w:val="22"/>
          <w:lang w:eastAsia="es-ES"/>
        </w:rPr>
      </w:pPr>
    </w:p>
    <w:p w14:paraId="1D61A882" w14:textId="77777777" w:rsidR="00B36ED6" w:rsidRPr="00771BE6" w:rsidRDefault="00B36ED6" w:rsidP="009344CA">
      <w:pPr>
        <w:jc w:val="both"/>
        <w:rPr>
          <w:i/>
          <w:iCs/>
          <w:color w:val="000000"/>
          <w:sz w:val="22"/>
          <w:szCs w:val="22"/>
          <w:lang w:eastAsia="es-ES"/>
        </w:rPr>
      </w:pPr>
      <w:r w:rsidRPr="00771BE6">
        <w:rPr>
          <w:i/>
          <w:iCs/>
          <w:color w:val="000000"/>
          <w:sz w:val="22"/>
          <w:szCs w:val="22"/>
          <w:lang w:eastAsia="es-ES"/>
        </w:rPr>
        <w:t>El plazo para la contabilización del pago, corre a partir de la suscripción del acta entrega recepción, pues este es el único documento que constituye aceptación a conformidad.</w:t>
      </w:r>
    </w:p>
    <w:p w14:paraId="468A344E" w14:textId="77777777" w:rsidR="00B36ED6" w:rsidRPr="00771BE6" w:rsidRDefault="00B36ED6" w:rsidP="00841411">
      <w:pPr>
        <w:rPr>
          <w:i/>
          <w:iCs/>
          <w:color w:val="000000"/>
          <w:sz w:val="22"/>
          <w:szCs w:val="22"/>
          <w:lang w:eastAsia="es-ES"/>
        </w:rPr>
      </w:pPr>
    </w:p>
    <w:p w14:paraId="4E3B27B3" w14:textId="1BD02763" w:rsidR="00B36ED6" w:rsidRDefault="00B36ED6" w:rsidP="00771BE6">
      <w:pPr>
        <w:jc w:val="both"/>
        <w:rPr>
          <w:i/>
          <w:iCs/>
          <w:color w:val="000000"/>
          <w:sz w:val="22"/>
          <w:szCs w:val="22"/>
          <w:lang w:val="es-EC" w:eastAsia="es-ES"/>
        </w:rPr>
      </w:pPr>
      <w:r w:rsidRPr="00771BE6">
        <w:rPr>
          <w:i/>
          <w:iCs/>
          <w:color w:val="000000"/>
          <w:sz w:val="22"/>
          <w:szCs w:val="22"/>
          <w:lang w:val="es-EC" w:eastAsia="es-ES"/>
        </w:rPr>
        <w:t xml:space="preserve">El acta de entrega recepción se suscribirá en el término de 10 días contados a partir de la </w:t>
      </w:r>
      <w:r w:rsidRPr="00771BE6">
        <w:rPr>
          <w:b/>
          <w:bCs/>
          <w:i/>
          <w:iCs/>
          <w:color w:val="000000"/>
          <w:sz w:val="22"/>
          <w:szCs w:val="22"/>
          <w:u w:val="single"/>
          <w:lang w:val="es-EC" w:eastAsia="es-ES"/>
        </w:rPr>
        <w:t>entrega de los bienes y entrega de documentos solicitados</w:t>
      </w:r>
      <w:r w:rsidRPr="00771BE6">
        <w:rPr>
          <w:i/>
          <w:iCs/>
          <w:color w:val="000000"/>
          <w:sz w:val="22"/>
          <w:szCs w:val="22"/>
          <w:lang w:val="es-EC" w:eastAsia="es-ES"/>
        </w:rPr>
        <w:t xml:space="preserve">; sin embargo, en caso de que los ensayos de laboratorio tomen más tiempo por el volumen de la compra, ocupación de laboratorios o complejidad de los ensayos, FAME S.A podrá extender este tiempo; sin que esto implique incumplimiento de normativa, ni recepción de pleno derecho estipulada en el Art. </w:t>
      </w:r>
      <w:r w:rsidR="009344CA" w:rsidRPr="00771BE6">
        <w:rPr>
          <w:i/>
          <w:iCs/>
          <w:color w:val="000000"/>
          <w:sz w:val="22"/>
          <w:szCs w:val="22"/>
          <w:lang w:val="es-EC" w:eastAsia="es-ES"/>
        </w:rPr>
        <w:t>31</w:t>
      </w:r>
      <w:r w:rsidR="00277B16">
        <w:rPr>
          <w:i/>
          <w:iCs/>
          <w:color w:val="000000"/>
          <w:sz w:val="22"/>
          <w:szCs w:val="22"/>
          <w:lang w:val="es-EC" w:eastAsia="es-ES"/>
        </w:rPr>
        <w:t>9</w:t>
      </w:r>
      <w:r w:rsidRPr="00771BE6">
        <w:rPr>
          <w:i/>
          <w:iCs/>
          <w:color w:val="000000"/>
          <w:sz w:val="22"/>
          <w:szCs w:val="22"/>
          <w:lang w:val="es-EC" w:eastAsia="es-ES"/>
        </w:rPr>
        <w:t xml:space="preserve"> del Reglamento de la LOSCP, pues es obligación de FAME S.A la verificación de especificaciones técnicas, más aun considerando que tiene laboratorio propio</w:t>
      </w:r>
      <w:r w:rsidR="00771BE6">
        <w:rPr>
          <w:i/>
          <w:iCs/>
          <w:color w:val="000000"/>
          <w:sz w:val="22"/>
          <w:szCs w:val="22"/>
          <w:lang w:val="es-EC" w:eastAsia="es-ES"/>
        </w:rPr>
        <w:t>.</w:t>
      </w:r>
    </w:p>
    <w:p w14:paraId="60AEA1F6" w14:textId="77777777" w:rsidR="00771BE6" w:rsidRPr="00771BE6" w:rsidRDefault="00771BE6" w:rsidP="00771BE6">
      <w:pPr>
        <w:jc w:val="both"/>
        <w:rPr>
          <w:spacing w:val="-2"/>
          <w:sz w:val="22"/>
          <w:szCs w:val="22"/>
          <w:lang w:val="es-ES"/>
        </w:rPr>
      </w:pPr>
    </w:p>
    <w:p w14:paraId="61364CCF" w14:textId="57988260" w:rsidR="00DF4982" w:rsidRDefault="00B36ED6" w:rsidP="00841411">
      <w:pPr>
        <w:pStyle w:val="Standard"/>
        <w:tabs>
          <w:tab w:val="left" w:pos="-525"/>
        </w:tabs>
        <w:ind w:right="45"/>
        <w:jc w:val="both"/>
        <w:rPr>
          <w:sz w:val="22"/>
          <w:szCs w:val="22"/>
        </w:rPr>
      </w:pPr>
      <w:r w:rsidRPr="00771BE6">
        <w:rPr>
          <w:b/>
          <w:spacing w:val="-2"/>
          <w:sz w:val="22"/>
          <w:szCs w:val="22"/>
        </w:rPr>
        <w:t>3.</w:t>
      </w:r>
      <w:r w:rsidRPr="00771BE6">
        <w:rPr>
          <w:b/>
          <w:spacing w:val="-2"/>
          <w:sz w:val="22"/>
          <w:szCs w:val="22"/>
          <w:lang w:val="es-ES"/>
        </w:rPr>
        <w:t>5</w:t>
      </w:r>
      <w:r w:rsidRPr="00771BE6">
        <w:rPr>
          <w:b/>
          <w:spacing w:val="-2"/>
          <w:sz w:val="22"/>
          <w:szCs w:val="22"/>
        </w:rPr>
        <w:tab/>
        <w:t>Forma de pago:</w:t>
      </w:r>
      <w:r w:rsidR="00047B70">
        <w:rPr>
          <w:spacing w:val="-2"/>
          <w:sz w:val="22"/>
          <w:szCs w:val="22"/>
        </w:rPr>
        <w:t xml:space="preserve"> a</w:t>
      </w:r>
      <w:r w:rsidR="009344CA" w:rsidRPr="00771BE6">
        <w:rPr>
          <w:sz w:val="22"/>
          <w:szCs w:val="22"/>
        </w:rPr>
        <w:t xml:space="preserve"> </w:t>
      </w:r>
      <w:r w:rsidR="005E6081">
        <w:rPr>
          <w:sz w:val="22"/>
          <w:szCs w:val="22"/>
        </w:rPr>
        <w:t>3</w:t>
      </w:r>
      <w:r w:rsidRPr="00771BE6">
        <w:rPr>
          <w:sz w:val="22"/>
          <w:szCs w:val="22"/>
        </w:rPr>
        <w:t xml:space="preserve">0 días </w:t>
      </w:r>
      <w:r w:rsidR="00DF4982">
        <w:rPr>
          <w:sz w:val="22"/>
          <w:szCs w:val="22"/>
        </w:rPr>
        <w:t xml:space="preserve">de </w:t>
      </w:r>
      <w:r w:rsidR="00C2175D">
        <w:rPr>
          <w:sz w:val="22"/>
          <w:szCs w:val="22"/>
        </w:rPr>
        <w:t xml:space="preserve">la </w:t>
      </w:r>
      <w:r w:rsidR="00C2175D" w:rsidRPr="00771BE6">
        <w:rPr>
          <w:sz w:val="22"/>
          <w:szCs w:val="22"/>
        </w:rPr>
        <w:t>presentación</w:t>
      </w:r>
      <w:r w:rsidR="00DF4982">
        <w:rPr>
          <w:sz w:val="22"/>
          <w:szCs w:val="22"/>
        </w:rPr>
        <w:t xml:space="preserve"> de la factura </w:t>
      </w:r>
      <w:r w:rsidRPr="00771BE6">
        <w:rPr>
          <w:sz w:val="22"/>
          <w:szCs w:val="22"/>
        </w:rPr>
        <w:t>y suscripción del acta de entrega recepción</w:t>
      </w:r>
      <w:r w:rsidR="009B0589" w:rsidRPr="00771BE6">
        <w:rPr>
          <w:sz w:val="22"/>
          <w:szCs w:val="22"/>
        </w:rPr>
        <w:t xml:space="preserve"> parcial</w:t>
      </w:r>
      <w:r w:rsidR="00DF4982">
        <w:rPr>
          <w:sz w:val="22"/>
          <w:szCs w:val="22"/>
        </w:rPr>
        <w:t xml:space="preserve">/definitiva y en el caso de existir </w:t>
      </w:r>
      <w:r w:rsidR="00C2175D">
        <w:rPr>
          <w:sz w:val="22"/>
          <w:szCs w:val="22"/>
        </w:rPr>
        <w:t>entregas parciales</w:t>
      </w:r>
      <w:r w:rsidR="00DF4982">
        <w:rPr>
          <w:sz w:val="22"/>
          <w:szCs w:val="22"/>
        </w:rPr>
        <w:t xml:space="preserve"> el administrador realizará el cronograma de entrega con aceptación de las partes.</w:t>
      </w:r>
    </w:p>
    <w:p w14:paraId="1E9D7D98" w14:textId="77777777" w:rsidR="00C2175D" w:rsidRDefault="00C2175D" w:rsidP="00841411">
      <w:pPr>
        <w:pStyle w:val="Standard"/>
        <w:tabs>
          <w:tab w:val="left" w:pos="-525"/>
        </w:tabs>
        <w:ind w:right="45"/>
        <w:jc w:val="both"/>
        <w:rPr>
          <w:sz w:val="22"/>
          <w:szCs w:val="22"/>
        </w:rPr>
      </w:pPr>
    </w:p>
    <w:p w14:paraId="4E6EE6A0" w14:textId="74E209C3" w:rsidR="00B36ED6" w:rsidRPr="00771BE6" w:rsidRDefault="00DF4982" w:rsidP="00841411">
      <w:pPr>
        <w:pStyle w:val="Standard"/>
        <w:tabs>
          <w:tab w:val="left" w:pos="-525"/>
        </w:tabs>
        <w:ind w:right="45"/>
        <w:jc w:val="both"/>
        <w:rPr>
          <w:sz w:val="22"/>
          <w:szCs w:val="22"/>
        </w:rPr>
      </w:pPr>
      <w:r>
        <w:rPr>
          <w:sz w:val="22"/>
          <w:szCs w:val="22"/>
        </w:rPr>
        <w:t>E</w:t>
      </w:r>
      <w:r w:rsidR="00B36ED6" w:rsidRPr="00771BE6">
        <w:rPr>
          <w:sz w:val="22"/>
          <w:szCs w:val="22"/>
        </w:rPr>
        <w:t>l administrador del contrato</w:t>
      </w:r>
      <w:r w:rsidR="009B0589" w:rsidRPr="00771BE6">
        <w:rPr>
          <w:sz w:val="22"/>
          <w:szCs w:val="22"/>
        </w:rPr>
        <w:t xml:space="preserve"> al culminar las entregas presentar</w:t>
      </w:r>
      <w:r>
        <w:rPr>
          <w:sz w:val="22"/>
          <w:szCs w:val="22"/>
        </w:rPr>
        <w:t>á</w:t>
      </w:r>
      <w:r w:rsidR="009B0589" w:rsidRPr="00771BE6">
        <w:rPr>
          <w:sz w:val="22"/>
          <w:szCs w:val="22"/>
        </w:rPr>
        <w:t xml:space="preserve"> </w:t>
      </w:r>
      <w:r w:rsidR="009344CA" w:rsidRPr="00771BE6">
        <w:rPr>
          <w:sz w:val="22"/>
          <w:szCs w:val="22"/>
        </w:rPr>
        <w:t>un</w:t>
      </w:r>
      <w:r w:rsidR="00C2175D">
        <w:rPr>
          <w:sz w:val="22"/>
          <w:szCs w:val="22"/>
        </w:rPr>
        <w:t xml:space="preserve"> acta d</w:t>
      </w:r>
      <w:r w:rsidR="009B0589" w:rsidRPr="00771BE6">
        <w:rPr>
          <w:sz w:val="22"/>
          <w:szCs w:val="22"/>
        </w:rPr>
        <w:t>efinitiva por el total del contrato.</w:t>
      </w:r>
    </w:p>
    <w:p w14:paraId="0F9277D9" w14:textId="77777777" w:rsidR="00B36ED6" w:rsidRPr="00771BE6" w:rsidRDefault="00B36ED6" w:rsidP="00841411">
      <w:pPr>
        <w:pStyle w:val="Standard"/>
        <w:tabs>
          <w:tab w:val="left" w:pos="-525"/>
        </w:tabs>
        <w:ind w:right="45"/>
        <w:jc w:val="both"/>
        <w:rPr>
          <w:sz w:val="22"/>
          <w:szCs w:val="22"/>
        </w:rPr>
      </w:pPr>
    </w:p>
    <w:p w14:paraId="010C6CA5" w14:textId="77777777" w:rsidR="00B36ED6" w:rsidRPr="00771BE6" w:rsidRDefault="00B36ED6" w:rsidP="00841411">
      <w:pPr>
        <w:pStyle w:val="Standard"/>
        <w:tabs>
          <w:tab w:val="left" w:pos="-525"/>
        </w:tabs>
        <w:ind w:right="45"/>
        <w:jc w:val="both"/>
        <w:rPr>
          <w:spacing w:val="-2"/>
          <w:sz w:val="22"/>
          <w:szCs w:val="22"/>
          <w:lang w:val="es-ES"/>
        </w:rPr>
      </w:pPr>
      <w:r w:rsidRPr="00771BE6">
        <w:rPr>
          <w:sz w:val="22"/>
          <w:szCs w:val="22"/>
        </w:rPr>
        <w:t>**</w:t>
      </w:r>
      <w:r w:rsidRPr="00771BE6">
        <w:rPr>
          <w:i/>
          <w:sz w:val="22"/>
          <w:szCs w:val="22"/>
        </w:rPr>
        <w:t>Se aclara que el ingreso de bienes en la bodega no implica aceptación por parte de FAME S.A, ya que estos pasan al departamento de control de calidad que los somete a pruebas; sin embargo, el ingreso servirá para el cómputo y control del plazo contractual.</w:t>
      </w:r>
    </w:p>
    <w:p w14:paraId="54B09AE1" w14:textId="77777777" w:rsidR="00B36ED6" w:rsidRPr="00771BE6" w:rsidRDefault="00B36ED6" w:rsidP="00841411">
      <w:pPr>
        <w:pStyle w:val="Standard"/>
        <w:tabs>
          <w:tab w:val="left" w:pos="-540"/>
        </w:tabs>
        <w:jc w:val="both"/>
        <w:rPr>
          <w:sz w:val="22"/>
          <w:szCs w:val="22"/>
          <w:lang w:val="es-ES_tradnl"/>
        </w:rPr>
      </w:pPr>
    </w:p>
    <w:p w14:paraId="163298A3" w14:textId="03B9ED69" w:rsidR="00B36ED6" w:rsidRDefault="00B36ED6" w:rsidP="00841411">
      <w:pPr>
        <w:pStyle w:val="Standard"/>
        <w:numPr>
          <w:ilvl w:val="2"/>
          <w:numId w:val="13"/>
        </w:numPr>
        <w:tabs>
          <w:tab w:val="left" w:pos="0"/>
        </w:tabs>
        <w:jc w:val="both"/>
        <w:rPr>
          <w:spacing w:val="-2"/>
          <w:sz w:val="22"/>
          <w:szCs w:val="22"/>
        </w:rPr>
      </w:pPr>
      <w:r w:rsidRPr="00771BE6">
        <w:rPr>
          <w:b/>
          <w:spacing w:val="-2"/>
          <w:sz w:val="22"/>
          <w:szCs w:val="22"/>
        </w:rPr>
        <w:t xml:space="preserve">Anticipo: </w:t>
      </w:r>
      <w:r w:rsidRPr="00771BE6">
        <w:rPr>
          <w:spacing w:val="-2"/>
          <w:sz w:val="22"/>
          <w:szCs w:val="22"/>
        </w:rPr>
        <w:t>No se entregará anticipo en este proceso de contratación</w:t>
      </w:r>
    </w:p>
    <w:p w14:paraId="2E165D90" w14:textId="40ED213E" w:rsidR="00B36ED6" w:rsidRDefault="00B36ED6" w:rsidP="00841411">
      <w:pPr>
        <w:ind w:right="-1"/>
        <w:jc w:val="both"/>
        <w:rPr>
          <w:rFonts w:eastAsia="Times New Roman"/>
          <w:kern w:val="0"/>
          <w:sz w:val="22"/>
          <w:szCs w:val="22"/>
          <w:lang w:val="es-EC" w:eastAsia="es-EC"/>
        </w:rPr>
      </w:pPr>
    </w:p>
    <w:p w14:paraId="2B102791" w14:textId="77777777" w:rsidR="00B36ED6" w:rsidRPr="00771BE6" w:rsidRDefault="00B36ED6" w:rsidP="00841411">
      <w:pPr>
        <w:numPr>
          <w:ilvl w:val="2"/>
          <w:numId w:val="13"/>
        </w:numPr>
        <w:ind w:right="-1"/>
        <w:jc w:val="both"/>
        <w:rPr>
          <w:rFonts w:eastAsia="Times New Roman"/>
          <w:b/>
          <w:kern w:val="0"/>
          <w:sz w:val="22"/>
          <w:szCs w:val="22"/>
          <w:lang w:val="es-EC" w:eastAsia="es-EC"/>
        </w:rPr>
      </w:pPr>
      <w:r w:rsidRPr="00771BE6">
        <w:rPr>
          <w:rFonts w:eastAsia="Times New Roman"/>
          <w:b/>
          <w:kern w:val="0"/>
          <w:sz w:val="22"/>
          <w:szCs w:val="22"/>
          <w:lang w:val="es-EC" w:eastAsia="es-EC"/>
        </w:rPr>
        <w:t>MULTAS:</w:t>
      </w:r>
    </w:p>
    <w:p w14:paraId="39AC093A" w14:textId="77777777" w:rsidR="00E1317E" w:rsidRDefault="00E1317E" w:rsidP="00841411">
      <w:pPr>
        <w:jc w:val="both"/>
        <w:rPr>
          <w:bCs/>
          <w:iCs/>
          <w:sz w:val="22"/>
          <w:szCs w:val="22"/>
          <w:lang w:val="es-EC"/>
        </w:rPr>
      </w:pPr>
    </w:p>
    <w:p w14:paraId="6E2A9C3C" w14:textId="7A87754D" w:rsidR="00B36ED6" w:rsidRPr="00771BE6" w:rsidRDefault="00B36ED6" w:rsidP="00841411">
      <w:pPr>
        <w:jc w:val="both"/>
        <w:rPr>
          <w:rFonts w:eastAsia="Calibri"/>
          <w:bCs/>
          <w:iCs/>
          <w:kern w:val="0"/>
          <w:sz w:val="22"/>
          <w:szCs w:val="22"/>
          <w:lang w:val="es-EC"/>
        </w:rPr>
      </w:pPr>
      <w:r w:rsidRPr="00771BE6">
        <w:rPr>
          <w:bCs/>
          <w:iCs/>
          <w:sz w:val="22"/>
          <w:szCs w:val="22"/>
          <w:lang w:val="es-EC"/>
        </w:rPr>
        <w:t>Por cada día de retardo en la ejecución de las obligaciones contractuales por parte del contrat</w:t>
      </w:r>
      <w:r w:rsidR="0072462D" w:rsidRPr="00771BE6">
        <w:rPr>
          <w:bCs/>
          <w:iCs/>
          <w:sz w:val="22"/>
          <w:szCs w:val="22"/>
          <w:lang w:val="es-EC"/>
        </w:rPr>
        <w:t>ista, se aplicará la multa del 1</w:t>
      </w:r>
      <w:r w:rsidRPr="00771BE6">
        <w:rPr>
          <w:bCs/>
          <w:iCs/>
          <w:sz w:val="22"/>
          <w:szCs w:val="22"/>
          <w:lang w:val="es-EC"/>
        </w:rPr>
        <w:t>x1000 del porcentaje de las obligaciones que se encuentran pendientes de ejecutarse conforme lo establecido en el contrato.</w:t>
      </w:r>
    </w:p>
    <w:p w14:paraId="73B89D2F" w14:textId="77777777" w:rsidR="00B36ED6" w:rsidRPr="00771BE6" w:rsidRDefault="00B36ED6" w:rsidP="00841411">
      <w:pPr>
        <w:ind w:right="-1"/>
        <w:jc w:val="both"/>
        <w:rPr>
          <w:spacing w:val="-2"/>
          <w:sz w:val="22"/>
          <w:szCs w:val="22"/>
          <w:lang w:val="es-EC"/>
        </w:rPr>
      </w:pPr>
    </w:p>
    <w:p w14:paraId="0C7309CA" w14:textId="68CAFBA5" w:rsidR="00B36ED6" w:rsidRDefault="00B36ED6" w:rsidP="00841411">
      <w:pPr>
        <w:pStyle w:val="Standard"/>
        <w:tabs>
          <w:tab w:val="left" w:pos="195"/>
        </w:tabs>
        <w:ind w:left="15" w:right="45"/>
        <w:jc w:val="both"/>
        <w:rPr>
          <w:spacing w:val="-2"/>
          <w:sz w:val="22"/>
          <w:szCs w:val="22"/>
          <w:lang w:val="es-ES"/>
        </w:rPr>
      </w:pPr>
      <w:r w:rsidRPr="00771BE6">
        <w:rPr>
          <w:b/>
          <w:spacing w:val="-2"/>
          <w:sz w:val="22"/>
          <w:szCs w:val="22"/>
          <w:lang w:val="es-ES"/>
        </w:rPr>
        <w:t>3.6.</w:t>
      </w:r>
      <w:r w:rsidRPr="00771BE6">
        <w:rPr>
          <w:b/>
          <w:spacing w:val="-2"/>
          <w:sz w:val="22"/>
          <w:szCs w:val="22"/>
          <w:lang w:val="es-ES"/>
        </w:rPr>
        <w:tab/>
        <w:t xml:space="preserve">Forma de presentar la oferta: </w:t>
      </w:r>
      <w:r w:rsidRPr="00771BE6">
        <w:rPr>
          <w:spacing w:val="-2"/>
          <w:sz w:val="22"/>
          <w:szCs w:val="22"/>
          <w:lang w:val="es-ES"/>
        </w:rPr>
        <w:t>La oferta se deberá presentar en un sobre único el cual contendrá la siguiente ilustración:</w:t>
      </w:r>
    </w:p>
    <w:p w14:paraId="2168040A" w14:textId="77777777" w:rsidR="00C8285E" w:rsidRDefault="00C8285E" w:rsidP="00841411">
      <w:pPr>
        <w:pStyle w:val="Standard"/>
        <w:tabs>
          <w:tab w:val="left" w:pos="195"/>
        </w:tabs>
        <w:ind w:left="15" w:right="45"/>
        <w:jc w:val="both"/>
        <w:rPr>
          <w:spacing w:val="-2"/>
          <w:sz w:val="22"/>
          <w:szCs w:val="22"/>
          <w:lang w:val="es-ES"/>
        </w:rPr>
      </w:pPr>
    </w:p>
    <w:p w14:paraId="3E9EBDC6" w14:textId="77777777" w:rsidR="00B2257E" w:rsidRPr="00771BE6" w:rsidRDefault="00B2257E" w:rsidP="00841411">
      <w:pPr>
        <w:pStyle w:val="Standard"/>
        <w:tabs>
          <w:tab w:val="left" w:pos="195"/>
        </w:tabs>
        <w:ind w:left="15" w:right="45"/>
        <w:jc w:val="both"/>
        <w:rPr>
          <w:spacing w:val="-2"/>
          <w:sz w:val="22"/>
          <w:szCs w:val="22"/>
          <w:lang w:val="es-ES"/>
        </w:rPr>
      </w:pPr>
    </w:p>
    <w:p w14:paraId="344B4BA5" w14:textId="77777777" w:rsidR="00B36ED6" w:rsidRPr="00771BE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tabs>
          <w:tab w:val="center" w:pos="4875"/>
        </w:tabs>
        <w:ind w:left="15" w:right="45"/>
        <w:jc w:val="center"/>
        <w:rPr>
          <w:b/>
          <w:sz w:val="22"/>
          <w:szCs w:val="22"/>
        </w:rPr>
      </w:pPr>
      <w:r w:rsidRPr="00771BE6">
        <w:rPr>
          <w:b/>
          <w:sz w:val="22"/>
          <w:szCs w:val="22"/>
        </w:rPr>
        <w:t>GIRO ESPECÍFICO DE NEGOCIO: ADQUISICIÓN DE BIENES</w:t>
      </w:r>
    </w:p>
    <w:p w14:paraId="47A1DACC" w14:textId="77777777" w:rsidR="00B36ED6" w:rsidRPr="00771BE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tabs>
          <w:tab w:val="center" w:pos="4875"/>
        </w:tabs>
        <w:ind w:left="15" w:right="45"/>
        <w:jc w:val="center"/>
        <w:rPr>
          <w:b/>
          <w:sz w:val="22"/>
          <w:szCs w:val="22"/>
        </w:rPr>
      </w:pPr>
      <w:r w:rsidRPr="00771BE6">
        <w:rPr>
          <w:b/>
          <w:sz w:val="22"/>
          <w:szCs w:val="22"/>
        </w:rPr>
        <w:t xml:space="preserve">“CÓDIGO DEL PROCEDIMIENTO” </w:t>
      </w:r>
    </w:p>
    <w:p w14:paraId="27BFA7DD" w14:textId="77777777" w:rsidR="00771BE6" w:rsidRDefault="00771BE6" w:rsidP="00841411">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jc w:val="center"/>
        <w:rPr>
          <w:b/>
          <w:sz w:val="22"/>
          <w:szCs w:val="22"/>
        </w:rPr>
      </w:pPr>
    </w:p>
    <w:p w14:paraId="5ED3E603" w14:textId="010016D1" w:rsidR="00C90981" w:rsidRDefault="00996B16" w:rsidP="00841411">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jc w:val="center"/>
        <w:rPr>
          <w:b/>
          <w:sz w:val="22"/>
          <w:szCs w:val="22"/>
        </w:rPr>
      </w:pPr>
      <w:r>
        <w:rPr>
          <w:b/>
          <w:sz w:val="22"/>
          <w:szCs w:val="22"/>
        </w:rPr>
        <w:fldChar w:fldCharType="begin"/>
      </w:r>
      <w:r>
        <w:rPr>
          <w:b/>
          <w:sz w:val="22"/>
          <w:szCs w:val="22"/>
        </w:rPr>
        <w:instrText xml:space="preserve"> REF  CODIGODEPROCESO </w:instrText>
      </w:r>
      <w:r>
        <w:rPr>
          <w:b/>
          <w:sz w:val="22"/>
          <w:szCs w:val="22"/>
        </w:rPr>
        <w:fldChar w:fldCharType="separate"/>
      </w:r>
      <w:r w:rsidR="005A0C0D">
        <w:rPr>
          <w:b/>
          <w:sz w:val="22"/>
          <w:szCs w:val="22"/>
          <w:lang w:val="es-MX"/>
        </w:rPr>
        <w:t>PE-FAME_2013-2026-069</w:t>
      </w:r>
      <w:r>
        <w:rPr>
          <w:b/>
          <w:sz w:val="22"/>
          <w:szCs w:val="22"/>
        </w:rPr>
        <w:fldChar w:fldCharType="end"/>
      </w:r>
    </w:p>
    <w:p w14:paraId="53E13064" w14:textId="77777777" w:rsidR="005B4438" w:rsidRDefault="005B4438" w:rsidP="005B4438">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rPr>
          <w:b/>
          <w:sz w:val="22"/>
          <w:szCs w:val="22"/>
        </w:rPr>
      </w:pPr>
    </w:p>
    <w:p w14:paraId="21B9710A" w14:textId="24C3E0F1" w:rsidR="00644EE4" w:rsidRDefault="00996B16" w:rsidP="008A704E">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jc w:val="center"/>
        <w:rPr>
          <w:b/>
          <w:sz w:val="22"/>
          <w:szCs w:val="22"/>
        </w:rPr>
      </w:pPr>
      <w:r>
        <w:rPr>
          <w:b/>
          <w:sz w:val="22"/>
          <w:szCs w:val="22"/>
        </w:rPr>
        <w:fldChar w:fldCharType="begin"/>
      </w:r>
      <w:r>
        <w:rPr>
          <w:b/>
          <w:sz w:val="22"/>
          <w:szCs w:val="22"/>
        </w:rPr>
        <w:instrText xml:space="preserve"> REF  OBJETO </w:instrText>
      </w:r>
      <w:r>
        <w:rPr>
          <w:b/>
          <w:sz w:val="22"/>
          <w:szCs w:val="22"/>
        </w:rPr>
        <w:fldChar w:fldCharType="separate"/>
      </w:r>
      <w:r w:rsidR="005A0C0D">
        <w:rPr>
          <w:b/>
          <w:sz w:val="22"/>
          <w:szCs w:val="22"/>
          <w:lang w:val="es-MX"/>
        </w:rPr>
        <w:t>ADQUISICIÓN DE LAMINA TEXTIL ANTIPUNZANTE PY PROVISIÓN 048 2026 CALZADO PARA FAME S.A.</w:t>
      </w:r>
      <w:r>
        <w:rPr>
          <w:b/>
          <w:sz w:val="22"/>
          <w:szCs w:val="22"/>
        </w:rPr>
        <w:fldChar w:fldCharType="end"/>
      </w:r>
    </w:p>
    <w:p w14:paraId="5D0C3939" w14:textId="77777777" w:rsidR="003E7E4B" w:rsidRDefault="003E7E4B" w:rsidP="008A704E">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jc w:val="center"/>
        <w:rPr>
          <w:b/>
          <w:sz w:val="22"/>
          <w:szCs w:val="22"/>
        </w:rPr>
      </w:pPr>
    </w:p>
    <w:p w14:paraId="19BD2E46" w14:textId="41D60441" w:rsidR="00047B70" w:rsidRDefault="00B36ED6" w:rsidP="00F86FD7">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rPr>
          <w:sz w:val="22"/>
          <w:szCs w:val="22"/>
        </w:rPr>
      </w:pPr>
      <w:r w:rsidRPr="00771BE6">
        <w:rPr>
          <w:sz w:val="22"/>
          <w:szCs w:val="22"/>
        </w:rPr>
        <w:t>Señor</w:t>
      </w:r>
    </w:p>
    <w:p w14:paraId="24C01F34" w14:textId="7696FEE2" w:rsidR="00B36ED6" w:rsidRPr="00771BE6" w:rsidRDefault="00B36ED6" w:rsidP="00F4411E">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jc w:val="center"/>
        <w:rPr>
          <w:sz w:val="22"/>
          <w:szCs w:val="22"/>
        </w:rPr>
      </w:pPr>
      <w:r w:rsidRPr="00771BE6">
        <w:rPr>
          <w:sz w:val="22"/>
          <w:szCs w:val="22"/>
        </w:rPr>
        <w:tab/>
      </w:r>
    </w:p>
    <w:p w14:paraId="1A5FCB03" w14:textId="77777777" w:rsidR="00047B70" w:rsidRDefault="00047B70"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rPr>
      </w:pPr>
      <w:r>
        <w:rPr>
          <w:sz w:val="22"/>
          <w:szCs w:val="22"/>
        </w:rPr>
        <w:t>T</w:t>
      </w:r>
      <w:r w:rsidRPr="00047B70">
        <w:rPr>
          <w:sz w:val="22"/>
          <w:szCs w:val="22"/>
        </w:rPr>
        <w:t xml:space="preserve">CRN. (S.P.) Ing. Miguel Gutiérrez Guzmán </w:t>
      </w:r>
    </w:p>
    <w:p w14:paraId="49404B3A" w14:textId="75A35E5A" w:rsidR="00047B70" w:rsidRPr="00047B70" w:rsidRDefault="00047B70"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b/>
          <w:sz w:val="22"/>
          <w:szCs w:val="22"/>
        </w:rPr>
      </w:pPr>
      <w:r w:rsidRPr="00047B70">
        <w:rPr>
          <w:b/>
          <w:sz w:val="22"/>
          <w:szCs w:val="22"/>
        </w:rPr>
        <w:t xml:space="preserve">GERENTE GENERAL </w:t>
      </w:r>
    </w:p>
    <w:p w14:paraId="0B2DD98A" w14:textId="27BE0BE2" w:rsidR="00047B70" w:rsidRDefault="00047B70"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rPr>
      </w:pPr>
      <w:r w:rsidRPr="00047B70">
        <w:rPr>
          <w:b/>
          <w:sz w:val="22"/>
          <w:szCs w:val="22"/>
        </w:rPr>
        <w:t>FAME S.A</w:t>
      </w:r>
      <w:r w:rsidRPr="00047B70">
        <w:rPr>
          <w:sz w:val="22"/>
          <w:szCs w:val="22"/>
        </w:rPr>
        <w:t xml:space="preserve">. </w:t>
      </w:r>
    </w:p>
    <w:p w14:paraId="3943E00D" w14:textId="77777777" w:rsidR="00047B70" w:rsidRDefault="00047B70"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rPr>
      </w:pPr>
    </w:p>
    <w:p w14:paraId="53A4EF26" w14:textId="4914AD29" w:rsidR="00B36ED6" w:rsidRPr="00771BE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lang w:val="es-ES"/>
        </w:rPr>
      </w:pPr>
      <w:r w:rsidRPr="00771BE6">
        <w:rPr>
          <w:sz w:val="22"/>
          <w:szCs w:val="22"/>
          <w:lang w:val="es-ES"/>
        </w:rPr>
        <w:t>Presente</w:t>
      </w:r>
    </w:p>
    <w:p w14:paraId="79776E60" w14:textId="77777777" w:rsidR="00B36ED6" w:rsidRPr="00771BE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lang w:val="es-ES"/>
        </w:rPr>
      </w:pPr>
      <w:r w:rsidRPr="00771BE6">
        <w:rPr>
          <w:sz w:val="22"/>
          <w:szCs w:val="22"/>
          <w:lang w:val="es-ES"/>
        </w:rPr>
        <w:t>PRESENTADA POR: ____________________________________</w:t>
      </w:r>
    </w:p>
    <w:p w14:paraId="75D25674" w14:textId="77777777" w:rsidR="00B36ED6" w:rsidRPr="00771BE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lang w:val="es-ES"/>
        </w:rPr>
      </w:pPr>
      <w:r w:rsidRPr="00771BE6">
        <w:rPr>
          <w:sz w:val="22"/>
          <w:szCs w:val="22"/>
          <w:lang w:val="es-ES"/>
        </w:rPr>
        <w:t>RUC: __________________</w:t>
      </w:r>
    </w:p>
    <w:p w14:paraId="214B8A77" w14:textId="76ECDB59" w:rsidR="00B36ED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lang w:val="es-ES"/>
        </w:rPr>
      </w:pPr>
      <w:r w:rsidRPr="00771BE6">
        <w:rPr>
          <w:sz w:val="22"/>
          <w:szCs w:val="22"/>
          <w:lang w:val="es-ES"/>
        </w:rPr>
        <w:t>TELÉFONO: ________________</w:t>
      </w:r>
    </w:p>
    <w:p w14:paraId="77A7E7B4" w14:textId="77777777" w:rsidR="00771BE6" w:rsidRPr="00771BE6" w:rsidRDefault="00771BE6"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lang w:val="es-ES"/>
        </w:rPr>
      </w:pPr>
    </w:p>
    <w:p w14:paraId="6A0BC77A" w14:textId="77777777" w:rsidR="00B36ED6" w:rsidRPr="00771BE6" w:rsidRDefault="00B36ED6" w:rsidP="00841411">
      <w:pPr>
        <w:pStyle w:val="Standard"/>
        <w:tabs>
          <w:tab w:val="left" w:pos="195"/>
        </w:tabs>
        <w:ind w:left="15" w:right="45"/>
        <w:jc w:val="both"/>
        <w:rPr>
          <w:spacing w:val="-2"/>
          <w:sz w:val="22"/>
          <w:szCs w:val="22"/>
          <w:lang w:val="es-ES"/>
        </w:rPr>
      </w:pPr>
    </w:p>
    <w:p w14:paraId="60F081C3" w14:textId="77777777" w:rsidR="00B36ED6" w:rsidRPr="00771BE6" w:rsidRDefault="00B36ED6" w:rsidP="00841411">
      <w:pPr>
        <w:pStyle w:val="Standard"/>
        <w:tabs>
          <w:tab w:val="left" w:pos="195"/>
        </w:tabs>
        <w:ind w:left="15" w:right="45"/>
        <w:jc w:val="both"/>
        <w:rPr>
          <w:spacing w:val="-2"/>
          <w:sz w:val="22"/>
          <w:szCs w:val="22"/>
          <w:lang w:val="es-ES"/>
        </w:rPr>
      </w:pPr>
      <w:r w:rsidRPr="00771BE6">
        <w:rPr>
          <w:spacing w:val="-2"/>
          <w:sz w:val="22"/>
          <w:szCs w:val="22"/>
          <w:lang w:val="es-ES"/>
        </w:rPr>
        <w:t>No se tomarán en cuenta la oferta entregada en otro lugar o después del día y hora fijados para su entrega-recepción.</w:t>
      </w:r>
    </w:p>
    <w:p w14:paraId="7FEC8D28" w14:textId="420677C7" w:rsidR="00B36ED6" w:rsidRPr="00771BE6" w:rsidRDefault="00B36ED6" w:rsidP="00841411">
      <w:pPr>
        <w:pStyle w:val="Standard"/>
        <w:tabs>
          <w:tab w:val="left" w:pos="3708"/>
        </w:tabs>
        <w:jc w:val="center"/>
        <w:rPr>
          <w:b/>
          <w:spacing w:val="-2"/>
          <w:sz w:val="22"/>
          <w:szCs w:val="22"/>
        </w:rPr>
      </w:pPr>
      <w:r w:rsidRPr="00771BE6">
        <w:rPr>
          <w:b/>
          <w:spacing w:val="-2"/>
          <w:sz w:val="22"/>
          <w:szCs w:val="22"/>
        </w:rPr>
        <w:t>SECCIÓN IV</w:t>
      </w:r>
    </w:p>
    <w:p w14:paraId="30F046A5" w14:textId="217C95C3" w:rsidR="00B36ED6" w:rsidRPr="00771BE6" w:rsidRDefault="00B36ED6" w:rsidP="00841411">
      <w:pPr>
        <w:pStyle w:val="Standard"/>
        <w:tabs>
          <w:tab w:val="left" w:pos="3708"/>
        </w:tabs>
        <w:jc w:val="center"/>
        <w:rPr>
          <w:b/>
          <w:spacing w:val="-2"/>
          <w:sz w:val="22"/>
          <w:szCs w:val="22"/>
        </w:rPr>
      </w:pPr>
      <w:r w:rsidRPr="00771BE6">
        <w:rPr>
          <w:b/>
          <w:spacing w:val="-2"/>
          <w:sz w:val="22"/>
          <w:szCs w:val="22"/>
        </w:rPr>
        <w:t>EVALUACIÓN DE LA OFERTA</w:t>
      </w:r>
    </w:p>
    <w:p w14:paraId="438A2631" w14:textId="77777777" w:rsidR="00B2257E" w:rsidRPr="00771BE6" w:rsidRDefault="00B2257E" w:rsidP="00841411">
      <w:pPr>
        <w:pStyle w:val="Standard"/>
        <w:tabs>
          <w:tab w:val="left" w:pos="3708"/>
        </w:tabs>
        <w:jc w:val="center"/>
        <w:rPr>
          <w:b/>
          <w:spacing w:val="-2"/>
          <w:sz w:val="22"/>
          <w:szCs w:val="22"/>
        </w:rPr>
      </w:pPr>
    </w:p>
    <w:p w14:paraId="159C2B78" w14:textId="005B4816" w:rsidR="00B36ED6" w:rsidRPr="00771BE6" w:rsidRDefault="00B36ED6" w:rsidP="00841411">
      <w:pPr>
        <w:pStyle w:val="Textbody"/>
        <w:tabs>
          <w:tab w:val="left" w:pos="621"/>
        </w:tabs>
        <w:spacing w:after="0"/>
        <w:jc w:val="both"/>
        <w:rPr>
          <w:color w:val="000000"/>
          <w:spacing w:val="-3"/>
          <w:sz w:val="22"/>
          <w:szCs w:val="22"/>
          <w:lang w:val="es-ES"/>
        </w:rPr>
      </w:pPr>
      <w:r w:rsidRPr="00771BE6">
        <w:rPr>
          <w:b/>
          <w:bCs/>
          <w:color w:val="000000"/>
          <w:spacing w:val="-3"/>
          <w:sz w:val="22"/>
          <w:szCs w:val="22"/>
          <w:lang w:val="es-ES"/>
        </w:rPr>
        <w:t>4.1</w:t>
      </w:r>
      <w:r w:rsidRPr="00771BE6">
        <w:rPr>
          <w:color w:val="000000"/>
          <w:spacing w:val="-3"/>
          <w:sz w:val="22"/>
          <w:szCs w:val="22"/>
          <w:lang w:val="es-ES"/>
        </w:rPr>
        <w:tab/>
      </w:r>
      <w:r w:rsidRPr="00771BE6">
        <w:rPr>
          <w:b/>
          <w:bCs/>
          <w:color w:val="000000"/>
          <w:spacing w:val="-3"/>
          <w:sz w:val="22"/>
          <w:szCs w:val="22"/>
          <w:lang w:val="es-ES"/>
        </w:rPr>
        <w:t xml:space="preserve">Integridad de la oferta: </w:t>
      </w:r>
      <w:r w:rsidRPr="00771BE6">
        <w:rPr>
          <w:color w:val="000000"/>
          <w:spacing w:val="-3"/>
          <w:sz w:val="22"/>
          <w:szCs w:val="22"/>
          <w:lang w:val="es-ES"/>
        </w:rPr>
        <w:t>La integridad de la oferta se evaluará considerando la presentación de los Formularios y requisitos mínimos previstos en el pliego.</w:t>
      </w:r>
      <w:r w:rsidRPr="00771BE6">
        <w:rPr>
          <w:sz w:val="22"/>
          <w:szCs w:val="22"/>
        </w:rPr>
        <w:t xml:space="preserve">  </w:t>
      </w:r>
      <w:r w:rsidRPr="00771BE6">
        <w:rPr>
          <w:color w:val="000000"/>
          <w:spacing w:val="-3"/>
          <w:sz w:val="22"/>
          <w:szCs w:val="22"/>
          <w:lang w:val="es-ES"/>
        </w:rPr>
        <w:t>Para la verificación del cumplimiento de los requisitos mínimos se estará a la metodología “CUMPLE O NO CUMPLE”.</w:t>
      </w:r>
    </w:p>
    <w:p w14:paraId="233C5E68" w14:textId="77777777" w:rsidR="00B36ED6" w:rsidRPr="00771BE6" w:rsidRDefault="00B36ED6" w:rsidP="00841411">
      <w:pPr>
        <w:pStyle w:val="Textbody"/>
        <w:tabs>
          <w:tab w:val="left" w:pos="621"/>
        </w:tabs>
        <w:spacing w:before="120"/>
        <w:jc w:val="both"/>
        <w:rPr>
          <w:b/>
          <w:sz w:val="22"/>
          <w:szCs w:val="22"/>
        </w:rPr>
      </w:pPr>
      <w:r w:rsidRPr="00771BE6">
        <w:rPr>
          <w:b/>
          <w:sz w:val="22"/>
          <w:szCs w:val="22"/>
        </w:rPr>
        <w:t>Formulario de la Oferta</w:t>
      </w:r>
    </w:p>
    <w:p w14:paraId="5DFE7E04"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Presentación y compromiso;</w:t>
      </w:r>
    </w:p>
    <w:p w14:paraId="07354F2D"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Datos generales del oferente;</w:t>
      </w:r>
    </w:p>
    <w:p w14:paraId="232B1E28"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 xml:space="preserve"> Identificación de socios, accionistas, partícipes mayoritarios del oferente en caso de ser persona jurídica;</w:t>
      </w:r>
    </w:p>
    <w:p w14:paraId="4830AFD6" w14:textId="48ED7286" w:rsidR="00B36ED6" w:rsidRDefault="00B36ED6" w:rsidP="00841411">
      <w:pPr>
        <w:pStyle w:val="Textbody"/>
        <w:numPr>
          <w:ilvl w:val="0"/>
          <w:numId w:val="12"/>
        </w:numPr>
        <w:tabs>
          <w:tab w:val="left" w:pos="621"/>
        </w:tabs>
        <w:spacing w:after="0"/>
        <w:jc w:val="both"/>
        <w:rPr>
          <w:sz w:val="22"/>
          <w:szCs w:val="22"/>
        </w:rPr>
      </w:pPr>
      <w:r w:rsidRPr="00771BE6">
        <w:rPr>
          <w:sz w:val="22"/>
          <w:szCs w:val="22"/>
        </w:rPr>
        <w:t>Situación financiera del oferente.</w:t>
      </w:r>
    </w:p>
    <w:p w14:paraId="584F4BEE" w14:textId="1AA27D1F" w:rsidR="003527E4" w:rsidRDefault="003527E4" w:rsidP="003527E4">
      <w:pPr>
        <w:pStyle w:val="Textbody"/>
        <w:tabs>
          <w:tab w:val="left" w:pos="621"/>
        </w:tabs>
        <w:spacing w:after="0"/>
        <w:jc w:val="both"/>
        <w:rPr>
          <w:sz w:val="22"/>
          <w:szCs w:val="22"/>
        </w:rPr>
      </w:pPr>
    </w:p>
    <w:tbl>
      <w:tblPr>
        <w:tblW w:w="8650" w:type="dxa"/>
        <w:tblInd w:w="-5" w:type="dxa"/>
        <w:tblCellMar>
          <w:left w:w="70" w:type="dxa"/>
          <w:right w:w="70" w:type="dxa"/>
        </w:tblCellMar>
        <w:tblLook w:val="04A0" w:firstRow="1" w:lastRow="0" w:firstColumn="1" w:lastColumn="0" w:noHBand="0" w:noVBand="1"/>
      </w:tblPr>
      <w:tblGrid>
        <w:gridCol w:w="3943"/>
        <w:gridCol w:w="2207"/>
        <w:gridCol w:w="2500"/>
      </w:tblGrid>
      <w:tr w:rsidR="00B36ED6" w:rsidRPr="000D3DA0" w14:paraId="0A34BDAD" w14:textId="77777777" w:rsidTr="009C0DE4">
        <w:trPr>
          <w:trHeight w:val="305"/>
        </w:trPr>
        <w:tc>
          <w:tcPr>
            <w:tcW w:w="3943" w:type="dxa"/>
            <w:tcBorders>
              <w:top w:val="single" w:sz="4" w:space="0" w:color="auto"/>
              <w:left w:val="single" w:sz="4" w:space="0" w:color="auto"/>
              <w:bottom w:val="single" w:sz="4" w:space="0" w:color="auto"/>
              <w:right w:val="single" w:sz="4" w:space="0" w:color="auto"/>
            </w:tcBorders>
            <w:vAlign w:val="bottom"/>
            <w:hideMark/>
          </w:tcPr>
          <w:p w14:paraId="0ED66D47"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ÍNDICE SOLICITADO</w:t>
            </w:r>
          </w:p>
        </w:tc>
        <w:tc>
          <w:tcPr>
            <w:tcW w:w="2207" w:type="dxa"/>
            <w:tcBorders>
              <w:top w:val="single" w:sz="4" w:space="0" w:color="auto"/>
              <w:left w:val="nil"/>
              <w:bottom w:val="single" w:sz="4" w:space="0" w:color="auto"/>
              <w:right w:val="single" w:sz="4" w:space="0" w:color="auto"/>
            </w:tcBorders>
            <w:vAlign w:val="bottom"/>
            <w:hideMark/>
          </w:tcPr>
          <w:p w14:paraId="532AE9AD"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INDICADOR SOLICITADO</w:t>
            </w:r>
          </w:p>
        </w:tc>
        <w:tc>
          <w:tcPr>
            <w:tcW w:w="2500" w:type="dxa"/>
            <w:tcBorders>
              <w:top w:val="single" w:sz="4" w:space="0" w:color="auto"/>
              <w:left w:val="nil"/>
              <w:bottom w:val="single" w:sz="4" w:space="0" w:color="auto"/>
              <w:right w:val="single" w:sz="4" w:space="0" w:color="auto"/>
            </w:tcBorders>
            <w:vAlign w:val="bottom"/>
            <w:hideMark/>
          </w:tcPr>
          <w:p w14:paraId="3053641F"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METODOLOGÍA DE CÁLCULO</w:t>
            </w:r>
          </w:p>
        </w:tc>
      </w:tr>
      <w:tr w:rsidR="00B36ED6" w:rsidRPr="000D3DA0" w14:paraId="3DA2BDBF" w14:textId="77777777" w:rsidTr="009C0DE4">
        <w:trPr>
          <w:trHeight w:val="305"/>
        </w:trPr>
        <w:tc>
          <w:tcPr>
            <w:tcW w:w="3943" w:type="dxa"/>
            <w:tcBorders>
              <w:top w:val="single" w:sz="4" w:space="0" w:color="auto"/>
              <w:left w:val="single" w:sz="4" w:space="0" w:color="auto"/>
              <w:bottom w:val="single" w:sz="4" w:space="0" w:color="auto"/>
              <w:right w:val="single" w:sz="4" w:space="0" w:color="auto"/>
            </w:tcBorders>
            <w:vAlign w:val="center"/>
            <w:hideMark/>
          </w:tcPr>
          <w:p w14:paraId="245D431B" w14:textId="77777777" w:rsidR="00B36ED6" w:rsidRPr="000D3DA0" w:rsidRDefault="00B36ED6" w:rsidP="00841411">
            <w:pPr>
              <w:rPr>
                <w:rFonts w:eastAsia="Times New Roman"/>
                <w:kern w:val="0"/>
                <w:sz w:val="18"/>
                <w:szCs w:val="18"/>
                <w:lang w:val="es-EC" w:eastAsia="es-EC"/>
              </w:rPr>
            </w:pPr>
            <w:r w:rsidRPr="000D3DA0">
              <w:rPr>
                <w:rFonts w:eastAsia="Times New Roman"/>
                <w:kern w:val="0"/>
                <w:sz w:val="18"/>
                <w:szCs w:val="18"/>
                <w:lang w:val="es-EC" w:eastAsia="es-EC"/>
              </w:rPr>
              <w:t>ÍNDICE DE SOLVENCIA</w:t>
            </w:r>
          </w:p>
          <w:p w14:paraId="28E4318F"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*El cálculo corresponde a la liquidez inmediata que dispone la empresa para cubrir obligaciones a corto plazo.</w:t>
            </w:r>
          </w:p>
        </w:tc>
        <w:tc>
          <w:tcPr>
            <w:tcW w:w="2207" w:type="dxa"/>
            <w:tcBorders>
              <w:top w:val="single" w:sz="4" w:space="0" w:color="auto"/>
              <w:left w:val="nil"/>
              <w:bottom w:val="single" w:sz="4" w:space="0" w:color="auto"/>
              <w:right w:val="single" w:sz="4" w:space="0" w:color="auto"/>
            </w:tcBorders>
            <w:vAlign w:val="center"/>
            <w:hideMark/>
          </w:tcPr>
          <w:p w14:paraId="554E111E"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 xml:space="preserve">Índice aceptado </w:t>
            </w:r>
          </w:p>
          <w:p w14:paraId="2EF38165"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(mayor o igual a 1,0)</w:t>
            </w:r>
          </w:p>
          <w:p w14:paraId="4EB7BCD5" w14:textId="77777777" w:rsidR="00B36ED6" w:rsidRPr="000D3DA0" w:rsidRDefault="00B36ED6" w:rsidP="00841411">
            <w:pPr>
              <w:jc w:val="both"/>
              <w:rPr>
                <w:rFonts w:eastAsia="Times New Roman"/>
                <w:kern w:val="0"/>
                <w:sz w:val="18"/>
                <w:szCs w:val="18"/>
                <w:lang w:val="es-EC" w:eastAsia="es-EC"/>
              </w:rPr>
            </w:pPr>
          </w:p>
        </w:tc>
        <w:tc>
          <w:tcPr>
            <w:tcW w:w="2500" w:type="dxa"/>
            <w:tcBorders>
              <w:top w:val="single" w:sz="4" w:space="0" w:color="auto"/>
              <w:left w:val="nil"/>
              <w:bottom w:val="single" w:sz="4" w:space="0" w:color="auto"/>
              <w:right w:val="single" w:sz="4" w:space="0" w:color="auto"/>
            </w:tcBorders>
            <w:vAlign w:val="bottom"/>
            <w:hideMark/>
          </w:tcPr>
          <w:p w14:paraId="79D4199B"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ACTIVOS CTES/PASIVOS CTES</w:t>
            </w:r>
          </w:p>
          <w:p w14:paraId="58E75488" w14:textId="77777777" w:rsidR="00B36ED6" w:rsidRPr="000D3DA0" w:rsidRDefault="00B36ED6" w:rsidP="00841411">
            <w:pPr>
              <w:jc w:val="both"/>
              <w:rPr>
                <w:rFonts w:eastAsia="Times New Roman"/>
                <w:kern w:val="0"/>
                <w:sz w:val="18"/>
                <w:szCs w:val="18"/>
                <w:lang w:val="es-EC" w:eastAsia="es-EC"/>
              </w:rPr>
            </w:pPr>
          </w:p>
        </w:tc>
      </w:tr>
      <w:tr w:rsidR="00B36ED6" w:rsidRPr="000D3DA0" w14:paraId="7E074468" w14:textId="77777777" w:rsidTr="009C0DE4">
        <w:trPr>
          <w:trHeight w:val="305"/>
        </w:trPr>
        <w:tc>
          <w:tcPr>
            <w:tcW w:w="3943" w:type="dxa"/>
            <w:tcBorders>
              <w:top w:val="single" w:sz="4" w:space="0" w:color="auto"/>
              <w:left w:val="single" w:sz="4" w:space="0" w:color="auto"/>
              <w:bottom w:val="single" w:sz="4" w:space="0" w:color="auto"/>
              <w:right w:val="single" w:sz="4" w:space="0" w:color="auto"/>
            </w:tcBorders>
            <w:vAlign w:val="center"/>
            <w:hideMark/>
          </w:tcPr>
          <w:p w14:paraId="27562826"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ÍNDICE DE ENDEUDAMIENTO</w:t>
            </w:r>
          </w:p>
          <w:p w14:paraId="2F4EF287"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*El cálculo corresponde al compromiso que mantiene la empresa con terceros.</w:t>
            </w:r>
          </w:p>
        </w:tc>
        <w:tc>
          <w:tcPr>
            <w:tcW w:w="2207" w:type="dxa"/>
            <w:tcBorders>
              <w:top w:val="single" w:sz="4" w:space="0" w:color="auto"/>
              <w:left w:val="nil"/>
              <w:bottom w:val="single" w:sz="4" w:space="0" w:color="auto"/>
              <w:right w:val="single" w:sz="4" w:space="0" w:color="auto"/>
            </w:tcBorders>
            <w:vAlign w:val="center"/>
            <w:hideMark/>
          </w:tcPr>
          <w:p w14:paraId="02BAEBC8"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 xml:space="preserve">Índice aceptado  </w:t>
            </w:r>
          </w:p>
          <w:p w14:paraId="57F3F6C0" w14:textId="584164BA"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(menor a 1,5)</w:t>
            </w:r>
          </w:p>
        </w:tc>
        <w:tc>
          <w:tcPr>
            <w:tcW w:w="2500" w:type="dxa"/>
            <w:tcBorders>
              <w:top w:val="single" w:sz="4" w:space="0" w:color="auto"/>
              <w:left w:val="nil"/>
              <w:bottom w:val="single" w:sz="4" w:space="0" w:color="auto"/>
              <w:right w:val="single" w:sz="4" w:space="0" w:color="auto"/>
            </w:tcBorders>
            <w:vAlign w:val="bottom"/>
            <w:hideMark/>
          </w:tcPr>
          <w:p w14:paraId="454E0C34"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TOTAL, PASIVOS/PATRIMONIO</w:t>
            </w:r>
          </w:p>
          <w:p w14:paraId="5E36F94F" w14:textId="77777777" w:rsidR="00B36ED6" w:rsidRPr="000D3DA0" w:rsidRDefault="00B36ED6" w:rsidP="00841411">
            <w:pPr>
              <w:jc w:val="both"/>
              <w:rPr>
                <w:rFonts w:eastAsia="Times New Roman"/>
                <w:kern w:val="0"/>
                <w:sz w:val="18"/>
                <w:szCs w:val="18"/>
                <w:lang w:val="es-EC" w:eastAsia="es-EC"/>
              </w:rPr>
            </w:pPr>
          </w:p>
        </w:tc>
      </w:tr>
    </w:tbl>
    <w:p w14:paraId="54293934" w14:textId="77777777" w:rsidR="009344CA" w:rsidRPr="00771BE6" w:rsidRDefault="009344CA" w:rsidP="009344CA">
      <w:pPr>
        <w:pStyle w:val="Textbody"/>
        <w:tabs>
          <w:tab w:val="left" w:pos="621"/>
        </w:tabs>
        <w:spacing w:after="0"/>
        <w:ind w:left="720"/>
        <w:jc w:val="both"/>
        <w:rPr>
          <w:sz w:val="22"/>
          <w:szCs w:val="22"/>
        </w:rPr>
      </w:pPr>
    </w:p>
    <w:p w14:paraId="77D83B85" w14:textId="45727CC4"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Componente de los bienes y servicios ofertados</w:t>
      </w:r>
    </w:p>
    <w:p w14:paraId="3D705354"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lastRenderedPageBreak/>
        <w:t>Oferta Económica Inicial;</w:t>
      </w:r>
    </w:p>
    <w:p w14:paraId="19399AA7"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Experiencia del oferente</w:t>
      </w:r>
    </w:p>
    <w:p w14:paraId="51EECA0A"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Soporte técnico en caso de haber sido exigido</w:t>
      </w:r>
    </w:p>
    <w:p w14:paraId="50C9C583"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Personal técnico propuesto para el proyecto.</w:t>
      </w:r>
    </w:p>
    <w:p w14:paraId="67AB114C"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Equipo mínimo requerido</w:t>
      </w:r>
    </w:p>
    <w:p w14:paraId="28C3813A"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Umbral de Valor Agregado Ecuatoriano de la oferta</w:t>
      </w:r>
    </w:p>
    <w:p w14:paraId="6F416822"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Cálculo del porcentaje de valor agregado ecuatoriano de la oferta.</w:t>
      </w:r>
    </w:p>
    <w:p w14:paraId="3B44C6EE" w14:textId="0D47C8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Formulario de compromiso de asociación o consorcio (de ser procedente)</w:t>
      </w:r>
    </w:p>
    <w:p w14:paraId="15E23AF9" w14:textId="77777777" w:rsidR="00B2257E" w:rsidRPr="00771BE6" w:rsidRDefault="00B2257E" w:rsidP="00841411">
      <w:pPr>
        <w:pStyle w:val="Textbody"/>
        <w:tabs>
          <w:tab w:val="left" w:pos="621"/>
        </w:tabs>
        <w:spacing w:after="0"/>
        <w:ind w:left="720"/>
        <w:jc w:val="both"/>
        <w:rPr>
          <w:sz w:val="22"/>
          <w:szCs w:val="22"/>
        </w:rPr>
      </w:pPr>
    </w:p>
    <w:p w14:paraId="58906590" w14:textId="692ECCC2" w:rsidR="00B36ED6" w:rsidRPr="00771BE6" w:rsidRDefault="00B36ED6" w:rsidP="00841411">
      <w:pPr>
        <w:pStyle w:val="Textbody"/>
        <w:tabs>
          <w:tab w:val="left" w:pos="621"/>
        </w:tabs>
        <w:spacing w:after="0"/>
        <w:jc w:val="both"/>
        <w:rPr>
          <w:color w:val="000000"/>
          <w:spacing w:val="-3"/>
          <w:sz w:val="22"/>
          <w:szCs w:val="22"/>
          <w:lang w:val="es-ES"/>
        </w:rPr>
      </w:pPr>
      <w:r w:rsidRPr="00771BE6">
        <w:rPr>
          <w:b/>
          <w:bCs/>
          <w:color w:val="000000"/>
          <w:spacing w:val="-3"/>
          <w:sz w:val="22"/>
          <w:szCs w:val="22"/>
          <w:lang w:val="es-ES"/>
        </w:rPr>
        <w:t>4.2</w:t>
      </w:r>
      <w:r w:rsidRPr="00771BE6">
        <w:rPr>
          <w:color w:val="000000"/>
          <w:spacing w:val="-3"/>
          <w:sz w:val="22"/>
          <w:szCs w:val="22"/>
          <w:lang w:val="es-ES"/>
        </w:rPr>
        <w:tab/>
      </w:r>
      <w:r w:rsidRPr="00771BE6">
        <w:rPr>
          <w:b/>
          <w:bCs/>
          <w:color w:val="000000"/>
          <w:spacing w:val="-3"/>
          <w:sz w:val="22"/>
          <w:szCs w:val="22"/>
          <w:lang w:val="es-ES"/>
        </w:rPr>
        <w:t>Evaluación de la oferta (cumple / no cumple):</w:t>
      </w:r>
      <w:r w:rsidRPr="00771BE6">
        <w:rPr>
          <w:color w:val="000000"/>
          <w:spacing w:val="-3"/>
          <w:sz w:val="22"/>
          <w:szCs w:val="22"/>
          <w:lang w:val="es-ES"/>
        </w:rPr>
        <w:t xml:space="preserve"> Los parámetros de calificación propuestos a continuación, son las condiciones mínimas que deberá cumplir la oferta.</w:t>
      </w:r>
    </w:p>
    <w:p w14:paraId="437226D0" w14:textId="77777777" w:rsidR="00B2257E" w:rsidRPr="00771BE6" w:rsidRDefault="00B2257E" w:rsidP="00841411">
      <w:pPr>
        <w:pStyle w:val="Textbody"/>
        <w:tabs>
          <w:tab w:val="left" w:pos="621"/>
        </w:tabs>
        <w:spacing w:after="0"/>
        <w:jc w:val="both"/>
        <w:rPr>
          <w:color w:val="000000"/>
          <w:spacing w:val="-3"/>
          <w:sz w:val="22"/>
          <w:szCs w:val="22"/>
          <w:lang w:val="es-ES"/>
        </w:rPr>
      </w:pPr>
    </w:p>
    <w:tbl>
      <w:tblPr>
        <w:tblW w:w="8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11"/>
        <w:gridCol w:w="4520"/>
        <w:gridCol w:w="902"/>
        <w:gridCol w:w="902"/>
        <w:gridCol w:w="9"/>
      </w:tblGrid>
      <w:tr w:rsidR="00B36ED6" w:rsidRPr="00BE2111" w14:paraId="4D8F95D5" w14:textId="77777777" w:rsidTr="00A222B7">
        <w:trPr>
          <w:gridAfter w:val="1"/>
          <w:wAfter w:w="9" w:type="dxa"/>
          <w:trHeight w:val="422"/>
          <w:jc w:val="center"/>
        </w:trPr>
        <w:tc>
          <w:tcPr>
            <w:tcW w:w="7031" w:type="dxa"/>
            <w:gridSpan w:val="2"/>
            <w:vAlign w:val="center"/>
            <w:hideMark/>
          </w:tcPr>
          <w:p w14:paraId="36951BA1" w14:textId="77777777" w:rsidR="00B36ED6" w:rsidRPr="00BE2111" w:rsidRDefault="00B36ED6" w:rsidP="00841411">
            <w:pPr>
              <w:jc w:val="center"/>
              <w:rPr>
                <w:b/>
                <w:bCs/>
                <w:color w:val="000000"/>
                <w:sz w:val="18"/>
                <w:szCs w:val="18"/>
                <w:lang w:val="es-ES"/>
              </w:rPr>
            </w:pPr>
            <w:r w:rsidRPr="00BE2111">
              <w:rPr>
                <w:b/>
                <w:bCs/>
                <w:color w:val="000000"/>
                <w:spacing w:val="-3"/>
                <w:sz w:val="18"/>
                <w:szCs w:val="18"/>
              </w:rPr>
              <w:t>REQUERIMIENTOS</w:t>
            </w:r>
          </w:p>
        </w:tc>
        <w:tc>
          <w:tcPr>
            <w:tcW w:w="902" w:type="dxa"/>
            <w:vAlign w:val="center"/>
            <w:hideMark/>
          </w:tcPr>
          <w:p w14:paraId="1151D2EC" w14:textId="77777777" w:rsidR="00B36ED6" w:rsidRPr="00BE2111" w:rsidRDefault="00B36ED6" w:rsidP="00841411">
            <w:pPr>
              <w:jc w:val="center"/>
              <w:rPr>
                <w:b/>
                <w:bCs/>
                <w:color w:val="000000"/>
                <w:sz w:val="18"/>
                <w:szCs w:val="18"/>
                <w:lang w:val="es-ES"/>
              </w:rPr>
            </w:pPr>
            <w:r w:rsidRPr="00BE2111">
              <w:rPr>
                <w:b/>
                <w:bCs/>
                <w:color w:val="000000"/>
                <w:spacing w:val="-3"/>
                <w:sz w:val="18"/>
                <w:szCs w:val="18"/>
              </w:rPr>
              <w:t>Cumple</w:t>
            </w:r>
          </w:p>
        </w:tc>
        <w:tc>
          <w:tcPr>
            <w:tcW w:w="902" w:type="dxa"/>
            <w:vAlign w:val="center"/>
            <w:hideMark/>
          </w:tcPr>
          <w:p w14:paraId="0B155CA3" w14:textId="77777777" w:rsidR="00B36ED6" w:rsidRPr="00BE2111" w:rsidRDefault="00B36ED6" w:rsidP="00841411">
            <w:pPr>
              <w:jc w:val="center"/>
              <w:rPr>
                <w:b/>
                <w:bCs/>
                <w:color w:val="000000"/>
                <w:sz w:val="18"/>
                <w:szCs w:val="18"/>
                <w:lang w:val="es-ES"/>
              </w:rPr>
            </w:pPr>
            <w:r w:rsidRPr="00BE2111">
              <w:rPr>
                <w:b/>
                <w:bCs/>
                <w:color w:val="000000"/>
                <w:spacing w:val="-3"/>
                <w:sz w:val="18"/>
                <w:szCs w:val="18"/>
              </w:rPr>
              <w:t>No Cumple</w:t>
            </w:r>
          </w:p>
        </w:tc>
      </w:tr>
      <w:tr w:rsidR="00B36ED6" w:rsidRPr="00BE2111" w14:paraId="190AD72C" w14:textId="77777777" w:rsidTr="00A222B7">
        <w:trPr>
          <w:gridAfter w:val="1"/>
          <w:wAfter w:w="9" w:type="dxa"/>
          <w:trHeight w:val="69"/>
          <w:jc w:val="center"/>
        </w:trPr>
        <w:tc>
          <w:tcPr>
            <w:tcW w:w="2511" w:type="dxa"/>
            <w:vAlign w:val="center"/>
            <w:hideMark/>
          </w:tcPr>
          <w:p w14:paraId="1873E433" w14:textId="77777777" w:rsidR="00B36ED6" w:rsidRPr="00BE2111" w:rsidRDefault="00B36ED6" w:rsidP="00841411">
            <w:pPr>
              <w:rPr>
                <w:b/>
                <w:bCs/>
                <w:color w:val="000000"/>
                <w:spacing w:val="-3"/>
                <w:sz w:val="18"/>
                <w:szCs w:val="18"/>
              </w:rPr>
            </w:pPr>
            <w:r w:rsidRPr="00BE2111">
              <w:rPr>
                <w:b/>
                <w:bCs/>
                <w:color w:val="000000"/>
                <w:spacing w:val="-3"/>
                <w:sz w:val="18"/>
                <w:szCs w:val="18"/>
              </w:rPr>
              <w:t>ESPECIFICACIONES</w:t>
            </w:r>
          </w:p>
          <w:p w14:paraId="31062782" w14:textId="77777777" w:rsidR="00B36ED6" w:rsidRPr="00BE2111" w:rsidRDefault="00B36ED6" w:rsidP="00841411">
            <w:pPr>
              <w:rPr>
                <w:b/>
                <w:bCs/>
                <w:color w:val="000000"/>
                <w:sz w:val="18"/>
                <w:szCs w:val="18"/>
                <w:lang w:val="es-ES"/>
              </w:rPr>
            </w:pPr>
            <w:r w:rsidRPr="00BE2111">
              <w:rPr>
                <w:b/>
                <w:bCs/>
                <w:color w:val="000000"/>
                <w:spacing w:val="-3"/>
                <w:sz w:val="18"/>
                <w:szCs w:val="18"/>
              </w:rPr>
              <w:t xml:space="preserve">TÉCNICAS </w:t>
            </w:r>
          </w:p>
        </w:tc>
        <w:tc>
          <w:tcPr>
            <w:tcW w:w="4520" w:type="dxa"/>
            <w:vAlign w:val="center"/>
          </w:tcPr>
          <w:p w14:paraId="54267BCB" w14:textId="77777777" w:rsidR="00B36ED6" w:rsidRPr="00BE2111" w:rsidRDefault="00B36ED6" w:rsidP="00841411">
            <w:pPr>
              <w:jc w:val="both"/>
              <w:rPr>
                <w:kern w:val="2"/>
                <w:sz w:val="18"/>
                <w:szCs w:val="18"/>
                <w:lang w:eastAsia="es-ES"/>
              </w:rPr>
            </w:pPr>
            <w:r w:rsidRPr="00BE2111">
              <w:rPr>
                <w:sz w:val="18"/>
                <w:szCs w:val="18"/>
              </w:rPr>
              <w:t>El mecanismo para determinar que las muestras solicitadas cumplen con las especificaciones requeridas, corresponde al departamento de Control de Calidad de FAME S.A. Las especificaciones técnicas que el laboratorio de FAME S.A no pueda verificar serán avaladas con los certificados de un laboratorio competente.</w:t>
            </w:r>
          </w:p>
          <w:p w14:paraId="63680538" w14:textId="77777777" w:rsidR="00B36ED6" w:rsidRPr="00BE2111" w:rsidRDefault="00B36ED6" w:rsidP="00841411">
            <w:pPr>
              <w:ind w:right="45"/>
              <w:jc w:val="both"/>
              <w:rPr>
                <w:i/>
                <w:iCs/>
                <w:color w:val="000000"/>
                <w:sz w:val="18"/>
                <w:szCs w:val="18"/>
              </w:rPr>
            </w:pPr>
          </w:p>
          <w:p w14:paraId="289D1375" w14:textId="77777777" w:rsidR="00B36ED6" w:rsidRPr="00BE2111" w:rsidRDefault="00B36ED6" w:rsidP="00841411">
            <w:pPr>
              <w:ind w:right="45"/>
              <w:jc w:val="both"/>
              <w:rPr>
                <w:b/>
                <w:i/>
                <w:iCs/>
                <w:color w:val="000000"/>
                <w:sz w:val="18"/>
                <w:szCs w:val="18"/>
                <w:u w:val="single"/>
              </w:rPr>
            </w:pPr>
            <w:r w:rsidRPr="00BE2111">
              <w:rPr>
                <w:b/>
                <w:i/>
                <w:iCs/>
                <w:color w:val="000000"/>
                <w:sz w:val="18"/>
                <w:szCs w:val="18"/>
                <w:u w:val="single"/>
              </w:rPr>
              <w:t>**CONDICION PARA LA ENTREGA DE BIENES EN BODEGAS (CONTRATISTA).</w:t>
            </w:r>
          </w:p>
          <w:p w14:paraId="2D002860" w14:textId="77777777" w:rsidR="00B36ED6" w:rsidRPr="00BE2111" w:rsidRDefault="00B36ED6" w:rsidP="00841411">
            <w:pPr>
              <w:ind w:right="45"/>
              <w:jc w:val="both"/>
              <w:rPr>
                <w:b/>
                <w:i/>
                <w:iCs/>
                <w:color w:val="000000"/>
                <w:sz w:val="18"/>
                <w:szCs w:val="18"/>
                <w:u w:val="single"/>
              </w:rPr>
            </w:pPr>
          </w:p>
          <w:p w14:paraId="7A19BF8A" w14:textId="77777777" w:rsidR="00B36ED6" w:rsidRPr="00BE2111" w:rsidRDefault="00B36ED6" w:rsidP="00841411">
            <w:pPr>
              <w:ind w:right="45"/>
              <w:jc w:val="both"/>
              <w:rPr>
                <w:b/>
                <w:i/>
                <w:iCs/>
                <w:color w:val="000000"/>
                <w:sz w:val="18"/>
                <w:szCs w:val="18"/>
                <w:u w:val="single"/>
              </w:rPr>
            </w:pPr>
            <w:r w:rsidRPr="00BE2111">
              <w:rPr>
                <w:b/>
                <w:i/>
                <w:iCs/>
                <w:color w:val="000000"/>
                <w:sz w:val="18"/>
                <w:szCs w:val="18"/>
                <w:u w:val="single"/>
              </w:rPr>
              <w:t>FAME S.A. se reserva el derecho de ejecutar la inspección técnica in situ (antes, durante o después) de la manufactura y previo al despacho con la finalidad de verificar, cantidad, peso, estado y especificaciones técnicas; todo esto a fin de mitigar riesgos o ejecutar medidas correctivas. Todo lo mencionado a cuenta y costo de FAME S.A.</w:t>
            </w:r>
          </w:p>
          <w:p w14:paraId="48D61B13" w14:textId="77777777" w:rsidR="00B36ED6" w:rsidRPr="00BE2111" w:rsidRDefault="00B36ED6" w:rsidP="00841411">
            <w:pPr>
              <w:ind w:right="45"/>
              <w:jc w:val="both"/>
              <w:rPr>
                <w:b/>
                <w:i/>
                <w:iCs/>
                <w:color w:val="000000"/>
                <w:sz w:val="18"/>
                <w:szCs w:val="18"/>
                <w:u w:val="single"/>
              </w:rPr>
            </w:pPr>
          </w:p>
          <w:p w14:paraId="58D9912D" w14:textId="400F1EA6" w:rsidR="00B36ED6" w:rsidRPr="00BE2111" w:rsidRDefault="00B36ED6" w:rsidP="00841411">
            <w:pPr>
              <w:ind w:right="45"/>
              <w:jc w:val="both"/>
              <w:rPr>
                <w:i/>
                <w:iCs/>
                <w:color w:val="000000"/>
                <w:sz w:val="18"/>
                <w:szCs w:val="18"/>
              </w:rPr>
            </w:pPr>
            <w:r w:rsidRPr="00BE2111">
              <w:rPr>
                <w:i/>
                <w:iCs/>
                <w:color w:val="000000"/>
                <w:sz w:val="18"/>
                <w:szCs w:val="18"/>
              </w:rPr>
              <w:t>Los certificados de los diferentes ensayos requeridos en la ficha técnica deberán ser otorgados por un laboratorio competente, en idioma español.</w:t>
            </w:r>
          </w:p>
          <w:p w14:paraId="1F17985A" w14:textId="77777777" w:rsidR="009344CA" w:rsidRPr="00BE2111" w:rsidRDefault="009344CA" w:rsidP="00841411">
            <w:pPr>
              <w:ind w:right="45"/>
              <w:jc w:val="both"/>
              <w:rPr>
                <w:i/>
                <w:iCs/>
                <w:color w:val="000000"/>
                <w:sz w:val="18"/>
                <w:szCs w:val="18"/>
              </w:rPr>
            </w:pPr>
          </w:p>
          <w:p w14:paraId="2DA34D0E" w14:textId="77777777" w:rsidR="00B36ED6" w:rsidRPr="00BE2111" w:rsidRDefault="00B36ED6" w:rsidP="00841411">
            <w:pPr>
              <w:ind w:right="45"/>
              <w:jc w:val="both"/>
              <w:rPr>
                <w:i/>
                <w:iCs/>
                <w:color w:val="000000"/>
                <w:sz w:val="18"/>
                <w:szCs w:val="18"/>
              </w:rPr>
            </w:pPr>
            <w:r w:rsidRPr="00BE2111">
              <w:rPr>
                <w:i/>
                <w:iCs/>
                <w:color w:val="000000"/>
                <w:sz w:val="18"/>
                <w:szCs w:val="18"/>
              </w:rPr>
              <w:t>FAME S.A se reserva el derecho de negarse fundamentadamente a la recepción en caso de no entregarse la documentación arriba mencionada.</w:t>
            </w:r>
          </w:p>
          <w:p w14:paraId="6CCFE687" w14:textId="77777777" w:rsidR="00B36ED6" w:rsidRPr="00BE2111" w:rsidRDefault="00B36ED6" w:rsidP="00841411">
            <w:pPr>
              <w:ind w:right="45"/>
              <w:jc w:val="both"/>
              <w:rPr>
                <w:i/>
                <w:iCs/>
                <w:color w:val="000000"/>
                <w:sz w:val="18"/>
                <w:szCs w:val="18"/>
              </w:rPr>
            </w:pPr>
          </w:p>
          <w:p w14:paraId="6947FAFA" w14:textId="32499B4E" w:rsidR="00B36ED6" w:rsidRPr="00BE2111" w:rsidRDefault="00B36ED6" w:rsidP="00771BE6">
            <w:pPr>
              <w:rPr>
                <w:sz w:val="18"/>
                <w:szCs w:val="18"/>
              </w:rPr>
            </w:pPr>
            <w:r w:rsidRPr="00BE2111">
              <w:rPr>
                <w:i/>
                <w:iCs/>
                <w:color w:val="000000"/>
                <w:sz w:val="18"/>
                <w:szCs w:val="18"/>
              </w:rPr>
              <w:t>El plazo para la contabilización del pago, corre a partir de la suscripción del acta entrega recepción parcial, pues este es el único documento que constituye aceptación a conformidad.</w:t>
            </w:r>
          </w:p>
        </w:tc>
        <w:tc>
          <w:tcPr>
            <w:tcW w:w="902" w:type="dxa"/>
            <w:vAlign w:val="center"/>
            <w:hideMark/>
          </w:tcPr>
          <w:p w14:paraId="09743073" w14:textId="77777777" w:rsidR="00B36ED6" w:rsidRPr="00BE2111" w:rsidRDefault="00B36ED6" w:rsidP="00841411">
            <w:pPr>
              <w:rPr>
                <w:color w:val="000000"/>
                <w:sz w:val="18"/>
                <w:szCs w:val="18"/>
                <w:lang w:val="es-ES"/>
              </w:rPr>
            </w:pPr>
            <w:r w:rsidRPr="00BE2111">
              <w:rPr>
                <w:color w:val="000000"/>
                <w:spacing w:val="-3"/>
                <w:sz w:val="18"/>
                <w:szCs w:val="18"/>
              </w:rPr>
              <w:t> </w:t>
            </w:r>
          </w:p>
          <w:p w14:paraId="49736745" w14:textId="77777777" w:rsidR="00B36ED6" w:rsidRPr="00BE2111" w:rsidRDefault="00B36ED6" w:rsidP="00841411">
            <w:pPr>
              <w:rPr>
                <w:color w:val="000000"/>
                <w:sz w:val="18"/>
                <w:szCs w:val="18"/>
                <w:lang w:val="es-ES"/>
              </w:rPr>
            </w:pPr>
            <w:r w:rsidRPr="00BE2111">
              <w:rPr>
                <w:color w:val="000000"/>
                <w:sz w:val="18"/>
                <w:szCs w:val="18"/>
                <w:lang w:val="es-ES"/>
              </w:rPr>
              <w:t> </w:t>
            </w:r>
          </w:p>
          <w:p w14:paraId="6B4DA472" w14:textId="77777777" w:rsidR="00B36ED6" w:rsidRPr="00BE2111" w:rsidRDefault="00B36ED6" w:rsidP="00841411">
            <w:pPr>
              <w:rPr>
                <w:color w:val="000000"/>
                <w:sz w:val="18"/>
                <w:szCs w:val="18"/>
                <w:lang w:val="es-ES"/>
              </w:rPr>
            </w:pPr>
            <w:r w:rsidRPr="00BE2111">
              <w:rPr>
                <w:color w:val="000000"/>
                <w:sz w:val="18"/>
                <w:szCs w:val="18"/>
                <w:lang w:val="es-ES"/>
              </w:rPr>
              <w:t> </w:t>
            </w:r>
          </w:p>
        </w:tc>
        <w:tc>
          <w:tcPr>
            <w:tcW w:w="902" w:type="dxa"/>
            <w:vAlign w:val="center"/>
            <w:hideMark/>
          </w:tcPr>
          <w:p w14:paraId="1CAA9636" w14:textId="77777777" w:rsidR="00B36ED6" w:rsidRPr="00BE2111" w:rsidRDefault="00B36ED6" w:rsidP="00841411">
            <w:pPr>
              <w:rPr>
                <w:color w:val="000000"/>
                <w:sz w:val="18"/>
                <w:szCs w:val="18"/>
                <w:lang w:val="es-ES"/>
              </w:rPr>
            </w:pPr>
            <w:r w:rsidRPr="00BE2111">
              <w:rPr>
                <w:color w:val="000000"/>
                <w:spacing w:val="-3"/>
                <w:sz w:val="18"/>
                <w:szCs w:val="18"/>
              </w:rPr>
              <w:t> </w:t>
            </w:r>
          </w:p>
          <w:p w14:paraId="57516591" w14:textId="77777777" w:rsidR="00B36ED6" w:rsidRPr="00BE2111" w:rsidRDefault="00B36ED6" w:rsidP="00841411">
            <w:pPr>
              <w:rPr>
                <w:color w:val="000000"/>
                <w:sz w:val="18"/>
                <w:szCs w:val="18"/>
                <w:lang w:val="es-ES"/>
              </w:rPr>
            </w:pPr>
            <w:r w:rsidRPr="00BE2111">
              <w:rPr>
                <w:color w:val="000000"/>
                <w:sz w:val="18"/>
                <w:szCs w:val="18"/>
                <w:lang w:val="es-ES"/>
              </w:rPr>
              <w:t> </w:t>
            </w:r>
          </w:p>
          <w:p w14:paraId="68B23E3F" w14:textId="77777777" w:rsidR="00B36ED6" w:rsidRPr="00BE2111" w:rsidRDefault="00B36ED6" w:rsidP="00841411">
            <w:pPr>
              <w:rPr>
                <w:color w:val="000000"/>
                <w:sz w:val="18"/>
                <w:szCs w:val="18"/>
                <w:lang w:val="es-ES"/>
              </w:rPr>
            </w:pPr>
            <w:r w:rsidRPr="00BE2111">
              <w:rPr>
                <w:color w:val="000000"/>
                <w:sz w:val="18"/>
                <w:szCs w:val="18"/>
                <w:lang w:val="es-ES"/>
              </w:rPr>
              <w:t> </w:t>
            </w:r>
          </w:p>
        </w:tc>
      </w:tr>
      <w:tr w:rsidR="00B36ED6" w:rsidRPr="00BE2111" w14:paraId="75FBE2D6" w14:textId="77777777" w:rsidTr="00A222B7">
        <w:trPr>
          <w:gridAfter w:val="1"/>
          <w:wAfter w:w="9" w:type="dxa"/>
          <w:trHeight w:val="1871"/>
          <w:jc w:val="center"/>
        </w:trPr>
        <w:tc>
          <w:tcPr>
            <w:tcW w:w="2511" w:type="dxa"/>
            <w:vAlign w:val="center"/>
          </w:tcPr>
          <w:p w14:paraId="691317B1" w14:textId="77777777" w:rsidR="00B36ED6" w:rsidRPr="00BE2111" w:rsidRDefault="00B36ED6" w:rsidP="00841411">
            <w:pPr>
              <w:rPr>
                <w:b/>
                <w:bCs/>
                <w:color w:val="000000"/>
                <w:spacing w:val="-3"/>
                <w:sz w:val="18"/>
                <w:szCs w:val="18"/>
              </w:rPr>
            </w:pPr>
            <w:r w:rsidRPr="00BE2111">
              <w:rPr>
                <w:b/>
                <w:bCs/>
                <w:color w:val="000000"/>
                <w:spacing w:val="-3"/>
                <w:sz w:val="18"/>
                <w:szCs w:val="18"/>
              </w:rPr>
              <w:t>GARANTÍA TÉCNICA</w:t>
            </w:r>
          </w:p>
        </w:tc>
        <w:tc>
          <w:tcPr>
            <w:tcW w:w="4520" w:type="dxa"/>
            <w:vAlign w:val="center"/>
          </w:tcPr>
          <w:p w14:paraId="1C80CA0E" w14:textId="77777777" w:rsidR="00B36ED6" w:rsidRPr="00BE2111" w:rsidRDefault="00B36ED6" w:rsidP="00841411">
            <w:pPr>
              <w:spacing w:before="120"/>
              <w:jc w:val="both"/>
              <w:rPr>
                <w:color w:val="000000"/>
                <w:spacing w:val="-3"/>
                <w:sz w:val="18"/>
                <w:szCs w:val="18"/>
              </w:rPr>
            </w:pPr>
            <w:r w:rsidRPr="00BE2111">
              <w:rPr>
                <w:sz w:val="18"/>
                <w:szCs w:val="18"/>
              </w:rPr>
              <w:t>El Oferente que participe debe aceptar la presentación de la garantía técnica (12 meses a partir de la suscripción del acta entrega recepción y cualquier otro ensayo de laboratorio solicitado en las fichas técnicas) en caso de resultar ganador. La garantía incluirá la reposición, o cambio del producto sin cargo alguno para la Entidad Contratante; así como los gastos de transportación de los mismos.</w:t>
            </w:r>
          </w:p>
        </w:tc>
        <w:tc>
          <w:tcPr>
            <w:tcW w:w="902" w:type="dxa"/>
            <w:vAlign w:val="center"/>
          </w:tcPr>
          <w:p w14:paraId="13D42C04" w14:textId="77777777" w:rsidR="00B36ED6" w:rsidRPr="00BE2111" w:rsidRDefault="00B36ED6" w:rsidP="00841411">
            <w:pPr>
              <w:rPr>
                <w:color w:val="000000"/>
                <w:spacing w:val="-3"/>
                <w:sz w:val="18"/>
                <w:szCs w:val="18"/>
              </w:rPr>
            </w:pPr>
            <w:r w:rsidRPr="00BE2111">
              <w:rPr>
                <w:color w:val="000000"/>
                <w:spacing w:val="-3"/>
                <w:sz w:val="18"/>
                <w:szCs w:val="18"/>
              </w:rPr>
              <w:t> </w:t>
            </w:r>
          </w:p>
          <w:p w14:paraId="4DA96062" w14:textId="77777777" w:rsidR="00B36ED6" w:rsidRPr="00BE2111" w:rsidRDefault="00B36ED6" w:rsidP="00841411">
            <w:pPr>
              <w:rPr>
                <w:color w:val="000000"/>
                <w:spacing w:val="-3"/>
                <w:sz w:val="18"/>
                <w:szCs w:val="18"/>
              </w:rPr>
            </w:pPr>
            <w:r w:rsidRPr="00BE2111">
              <w:rPr>
                <w:color w:val="000000"/>
                <w:spacing w:val="-3"/>
                <w:sz w:val="18"/>
                <w:szCs w:val="18"/>
              </w:rPr>
              <w:t> </w:t>
            </w:r>
          </w:p>
          <w:p w14:paraId="75E35BA7" w14:textId="77777777" w:rsidR="00B36ED6" w:rsidRPr="00BE2111" w:rsidRDefault="00B36ED6" w:rsidP="00841411">
            <w:pPr>
              <w:rPr>
                <w:color w:val="000000"/>
                <w:spacing w:val="-3"/>
                <w:sz w:val="18"/>
                <w:szCs w:val="18"/>
              </w:rPr>
            </w:pPr>
            <w:r w:rsidRPr="00BE2111">
              <w:rPr>
                <w:color w:val="000000"/>
                <w:spacing w:val="-3"/>
                <w:sz w:val="18"/>
                <w:szCs w:val="18"/>
              </w:rPr>
              <w:t> </w:t>
            </w:r>
          </w:p>
        </w:tc>
        <w:tc>
          <w:tcPr>
            <w:tcW w:w="902" w:type="dxa"/>
            <w:vAlign w:val="center"/>
          </w:tcPr>
          <w:p w14:paraId="2E3FFD85" w14:textId="77777777" w:rsidR="00B36ED6" w:rsidRPr="00BE2111" w:rsidRDefault="00B36ED6" w:rsidP="00841411">
            <w:pPr>
              <w:rPr>
                <w:color w:val="000000"/>
                <w:spacing w:val="-3"/>
                <w:sz w:val="18"/>
                <w:szCs w:val="18"/>
              </w:rPr>
            </w:pPr>
            <w:r w:rsidRPr="00BE2111">
              <w:rPr>
                <w:color w:val="000000"/>
                <w:spacing w:val="-3"/>
                <w:sz w:val="18"/>
                <w:szCs w:val="18"/>
              </w:rPr>
              <w:t> </w:t>
            </w:r>
          </w:p>
          <w:p w14:paraId="67EDA7DD" w14:textId="77777777" w:rsidR="00B36ED6" w:rsidRPr="00BE2111" w:rsidRDefault="00B36ED6" w:rsidP="00841411">
            <w:pPr>
              <w:rPr>
                <w:color w:val="000000"/>
                <w:spacing w:val="-3"/>
                <w:sz w:val="18"/>
                <w:szCs w:val="18"/>
              </w:rPr>
            </w:pPr>
            <w:r w:rsidRPr="00BE2111">
              <w:rPr>
                <w:color w:val="000000"/>
                <w:spacing w:val="-3"/>
                <w:sz w:val="18"/>
                <w:szCs w:val="18"/>
              </w:rPr>
              <w:t> </w:t>
            </w:r>
          </w:p>
          <w:p w14:paraId="234DAD3E" w14:textId="77777777" w:rsidR="00B36ED6" w:rsidRPr="00BE2111" w:rsidRDefault="00B36ED6" w:rsidP="00841411">
            <w:pPr>
              <w:rPr>
                <w:color w:val="000000"/>
                <w:spacing w:val="-3"/>
                <w:sz w:val="18"/>
                <w:szCs w:val="18"/>
              </w:rPr>
            </w:pPr>
            <w:r w:rsidRPr="00BE2111">
              <w:rPr>
                <w:color w:val="000000"/>
                <w:spacing w:val="-3"/>
                <w:sz w:val="18"/>
                <w:szCs w:val="18"/>
              </w:rPr>
              <w:t> </w:t>
            </w:r>
          </w:p>
        </w:tc>
      </w:tr>
      <w:tr w:rsidR="00B36ED6" w:rsidRPr="00BE2111" w14:paraId="672ACFA1" w14:textId="77777777" w:rsidTr="00A222B7">
        <w:trPr>
          <w:gridAfter w:val="1"/>
          <w:wAfter w:w="9" w:type="dxa"/>
          <w:trHeight w:val="1259"/>
          <w:jc w:val="center"/>
        </w:trPr>
        <w:tc>
          <w:tcPr>
            <w:tcW w:w="2511" w:type="dxa"/>
            <w:vAlign w:val="center"/>
          </w:tcPr>
          <w:p w14:paraId="5B3A183D" w14:textId="77777777" w:rsidR="00B36ED6" w:rsidRPr="00BE2111" w:rsidRDefault="00B36ED6" w:rsidP="00841411">
            <w:pPr>
              <w:rPr>
                <w:b/>
                <w:bCs/>
                <w:color w:val="000000"/>
                <w:spacing w:val="-3"/>
                <w:sz w:val="18"/>
                <w:szCs w:val="18"/>
              </w:rPr>
            </w:pPr>
            <w:r w:rsidRPr="00BE2111">
              <w:rPr>
                <w:b/>
                <w:bCs/>
                <w:color w:val="000000"/>
                <w:spacing w:val="-3"/>
                <w:sz w:val="18"/>
                <w:szCs w:val="18"/>
              </w:rPr>
              <w:t>MUESTRA</w:t>
            </w:r>
          </w:p>
        </w:tc>
        <w:tc>
          <w:tcPr>
            <w:tcW w:w="4520" w:type="dxa"/>
            <w:vAlign w:val="center"/>
          </w:tcPr>
          <w:p w14:paraId="5EC0B699" w14:textId="2AD4C4E0" w:rsidR="00B36ED6" w:rsidRPr="00A222B7" w:rsidRDefault="00B36ED6" w:rsidP="00C31F77">
            <w:pPr>
              <w:pStyle w:val="Default"/>
              <w:ind w:left="-76" w:firstLine="76"/>
              <w:jc w:val="both"/>
              <w:rPr>
                <w:rFonts w:ascii="Times New Roman" w:eastAsia="Arial Unicode MS" w:hAnsi="Times New Roman" w:cs="Times New Roman"/>
                <w:color w:val="auto"/>
                <w:kern w:val="1"/>
                <w:sz w:val="18"/>
                <w:szCs w:val="18"/>
                <w:lang w:val="es-ES_tradnl"/>
              </w:rPr>
            </w:pPr>
            <w:r w:rsidRPr="001A447B">
              <w:rPr>
                <w:rFonts w:ascii="Times New Roman" w:eastAsia="Arial Unicode MS" w:hAnsi="Times New Roman" w:cs="Times New Roman"/>
                <w:color w:val="auto"/>
                <w:kern w:val="1"/>
                <w:sz w:val="18"/>
                <w:szCs w:val="18"/>
                <w:lang w:val="es-ES_tradnl"/>
              </w:rPr>
              <w:t xml:space="preserve">Junto a la oferta entregar en calidad de muestra </w:t>
            </w:r>
            <w:r w:rsidR="00D82117" w:rsidRPr="00A222B7">
              <w:rPr>
                <w:sz w:val="18"/>
                <w:szCs w:val="18"/>
                <w:lang w:val="es-EC"/>
              </w:rPr>
              <w:t>(</w:t>
            </w:r>
            <w:r w:rsidR="0033235F" w:rsidRPr="0033235F">
              <w:rPr>
                <w:sz w:val="18"/>
                <w:szCs w:val="18"/>
                <w:lang w:val="es-EC"/>
              </w:rPr>
              <w:t>(UN PLACA DE CADA ÍTEM PARA EVALUAR LAS ESPECIFICACIONES TÉCNICAS</w:t>
            </w:r>
            <w:r w:rsidR="00FD4FE5" w:rsidRPr="00A222B7">
              <w:rPr>
                <w:sz w:val="18"/>
                <w:szCs w:val="18"/>
                <w:lang w:val="es-EC"/>
              </w:rPr>
              <w:t>)</w:t>
            </w:r>
            <w:r w:rsidR="001226A4" w:rsidRPr="00A222B7">
              <w:rPr>
                <w:sz w:val="18"/>
                <w:szCs w:val="18"/>
              </w:rPr>
              <w:t>.</w:t>
            </w:r>
          </w:p>
          <w:p w14:paraId="5A834B39" w14:textId="3D8E29C5" w:rsidR="00B36ED6" w:rsidRPr="00BE2111" w:rsidRDefault="00B36ED6" w:rsidP="00841411">
            <w:pPr>
              <w:jc w:val="both"/>
              <w:rPr>
                <w:rFonts w:eastAsia="Times New Roman"/>
                <w:color w:val="000000"/>
                <w:sz w:val="18"/>
                <w:szCs w:val="18"/>
                <w:lang w:eastAsia="es-ES"/>
              </w:rPr>
            </w:pPr>
            <w:r w:rsidRPr="00BE2111">
              <w:rPr>
                <w:rFonts w:eastAsia="Times New Roman"/>
                <w:color w:val="000000"/>
                <w:sz w:val="18"/>
                <w:szCs w:val="18"/>
                <w:lang w:eastAsia="es-ES"/>
              </w:rPr>
              <w:t>La finalidad de la muestra es que el Laboratorio de FAME S.A</w:t>
            </w:r>
            <w:r w:rsidR="009344CA" w:rsidRPr="00BE2111">
              <w:rPr>
                <w:rFonts w:eastAsia="Times New Roman"/>
                <w:color w:val="000000"/>
                <w:sz w:val="18"/>
                <w:szCs w:val="18"/>
                <w:lang w:eastAsia="es-ES"/>
              </w:rPr>
              <w:t xml:space="preserve">., </w:t>
            </w:r>
            <w:r w:rsidRPr="00BE2111">
              <w:rPr>
                <w:rFonts w:eastAsia="Times New Roman"/>
                <w:color w:val="000000"/>
                <w:sz w:val="18"/>
                <w:szCs w:val="18"/>
                <w:lang w:eastAsia="es-ES"/>
              </w:rPr>
              <w:t>realice los ensayos correspondientes que permitan verificar el cumplimiento de especificaciones técnicas.</w:t>
            </w:r>
            <w:r w:rsidR="00DE0E55">
              <w:rPr>
                <w:rFonts w:eastAsia="Times New Roman"/>
                <w:color w:val="000000"/>
                <w:sz w:val="18"/>
                <w:szCs w:val="18"/>
                <w:lang w:eastAsia="es-ES"/>
              </w:rPr>
              <w:t xml:space="preserve"> La entrega de la muestra será antes de la fecha y hora señalada como entrega de ofertas según lo establece el cronograma del proceso.</w:t>
            </w:r>
          </w:p>
        </w:tc>
        <w:tc>
          <w:tcPr>
            <w:tcW w:w="902" w:type="dxa"/>
            <w:vAlign w:val="center"/>
          </w:tcPr>
          <w:p w14:paraId="79E99FA6" w14:textId="77777777" w:rsidR="00B36ED6" w:rsidRPr="00BE2111" w:rsidRDefault="00B36ED6" w:rsidP="00841411">
            <w:pPr>
              <w:rPr>
                <w:color w:val="000000"/>
                <w:spacing w:val="-3"/>
                <w:sz w:val="18"/>
                <w:szCs w:val="18"/>
              </w:rPr>
            </w:pPr>
          </w:p>
        </w:tc>
        <w:tc>
          <w:tcPr>
            <w:tcW w:w="902" w:type="dxa"/>
            <w:vAlign w:val="center"/>
          </w:tcPr>
          <w:p w14:paraId="129E8A42" w14:textId="77777777" w:rsidR="00B36ED6" w:rsidRPr="00BE2111" w:rsidRDefault="00B36ED6" w:rsidP="00841411">
            <w:pPr>
              <w:rPr>
                <w:color w:val="000000"/>
                <w:spacing w:val="-3"/>
                <w:sz w:val="18"/>
                <w:szCs w:val="18"/>
              </w:rPr>
            </w:pPr>
          </w:p>
        </w:tc>
      </w:tr>
      <w:tr w:rsidR="00144245" w:rsidRPr="00BE2111" w14:paraId="035BB122" w14:textId="77777777" w:rsidTr="00A222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jc w:val="center"/>
        </w:trPr>
        <w:tc>
          <w:tcPr>
            <w:tcW w:w="8844" w:type="dxa"/>
            <w:gridSpan w:val="5"/>
            <w:tcBorders>
              <w:top w:val="single" w:sz="4" w:space="0" w:color="auto"/>
              <w:left w:val="single" w:sz="8" w:space="0" w:color="auto"/>
              <w:bottom w:val="single" w:sz="8" w:space="0" w:color="auto"/>
              <w:right w:val="single" w:sz="8" w:space="0" w:color="000000"/>
            </w:tcBorders>
            <w:vAlign w:val="bottom"/>
            <w:hideMark/>
          </w:tcPr>
          <w:p w14:paraId="203744EB" w14:textId="77777777" w:rsidR="00144245" w:rsidRPr="00BE2111" w:rsidRDefault="00144245" w:rsidP="00841411">
            <w:pPr>
              <w:jc w:val="both"/>
              <w:rPr>
                <w:sz w:val="18"/>
                <w:szCs w:val="18"/>
              </w:rPr>
            </w:pPr>
            <w:r w:rsidRPr="00BE2111">
              <w:rPr>
                <w:sz w:val="18"/>
                <w:szCs w:val="18"/>
              </w:rPr>
              <w:t>De no cumplir con lo establecido en las especificaciones técnicas el producto ofertado será rechazado.</w:t>
            </w:r>
          </w:p>
        </w:tc>
      </w:tr>
      <w:tr w:rsidR="00144245" w:rsidRPr="00BE2111" w14:paraId="2BFA72D7" w14:textId="77777777" w:rsidTr="00A222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jc w:val="center"/>
        </w:trPr>
        <w:tc>
          <w:tcPr>
            <w:tcW w:w="8844" w:type="dxa"/>
            <w:gridSpan w:val="5"/>
            <w:tcBorders>
              <w:top w:val="single" w:sz="4" w:space="0" w:color="auto"/>
              <w:left w:val="single" w:sz="8" w:space="0" w:color="auto"/>
              <w:bottom w:val="single" w:sz="8" w:space="0" w:color="auto"/>
              <w:right w:val="single" w:sz="8" w:space="0" w:color="000000"/>
            </w:tcBorders>
            <w:vAlign w:val="bottom"/>
          </w:tcPr>
          <w:p w14:paraId="6FA71CF2" w14:textId="77777777" w:rsidR="00144245" w:rsidRPr="00BE2111" w:rsidRDefault="00144245" w:rsidP="00841411">
            <w:pPr>
              <w:jc w:val="both"/>
              <w:rPr>
                <w:rFonts w:eastAsia="Times New Roman"/>
                <w:color w:val="000000"/>
                <w:sz w:val="18"/>
                <w:szCs w:val="18"/>
                <w:lang w:eastAsia="es-ES"/>
              </w:rPr>
            </w:pPr>
            <w:r w:rsidRPr="00BE2111">
              <w:rPr>
                <w:rFonts w:eastAsia="Times New Roman"/>
                <w:color w:val="000000"/>
                <w:sz w:val="18"/>
                <w:szCs w:val="18"/>
                <w:lang w:eastAsia="es-ES"/>
              </w:rPr>
              <w:lastRenderedPageBreak/>
              <w:t xml:space="preserve">El mecanismo para determinar que las muestras solicitadas cumplen con las especificaciones requeridas, corresponde al departamento de Control de Calidad de FAME S.A. </w:t>
            </w:r>
          </w:p>
          <w:p w14:paraId="38A84F64" w14:textId="77777777" w:rsidR="00144245" w:rsidRPr="00BE2111" w:rsidRDefault="00144245" w:rsidP="00841411">
            <w:pPr>
              <w:jc w:val="both"/>
              <w:rPr>
                <w:rFonts w:eastAsia="Times New Roman"/>
                <w:color w:val="000000"/>
                <w:sz w:val="18"/>
                <w:szCs w:val="18"/>
                <w:lang w:eastAsia="es-ES"/>
              </w:rPr>
            </w:pPr>
            <w:r w:rsidRPr="00BE2111">
              <w:rPr>
                <w:rFonts w:eastAsia="Times New Roman"/>
                <w:color w:val="000000"/>
                <w:sz w:val="18"/>
                <w:szCs w:val="18"/>
                <w:lang w:eastAsia="es-ES"/>
              </w:rPr>
              <w:t>Las especificaciones técnicas que el laboratorio de FAME S.A. no pueda verificar serán avaladas con los certificados de un laboratorio competente.</w:t>
            </w:r>
          </w:p>
        </w:tc>
      </w:tr>
    </w:tbl>
    <w:p w14:paraId="4A74DA21" w14:textId="5108751D" w:rsidR="00B461C4" w:rsidRPr="00771BE6" w:rsidRDefault="00B36ED6" w:rsidP="00841411">
      <w:pPr>
        <w:widowControl/>
        <w:suppressAutoHyphens w:val="0"/>
        <w:spacing w:before="100" w:beforeAutospacing="1" w:after="100" w:afterAutospacing="1"/>
        <w:jc w:val="both"/>
        <w:rPr>
          <w:b/>
          <w:color w:val="000000"/>
          <w:spacing w:val="-3"/>
          <w:sz w:val="22"/>
          <w:szCs w:val="22"/>
          <w:lang w:val="es-ES"/>
        </w:rPr>
      </w:pPr>
      <w:r w:rsidRPr="00771BE6">
        <w:rPr>
          <w:b/>
          <w:color w:val="000000"/>
          <w:spacing w:val="-3"/>
          <w:sz w:val="22"/>
          <w:szCs w:val="22"/>
          <w:lang w:val="es-ES"/>
        </w:rPr>
        <w:t>4.2.1 Parámetros de calificación:</w:t>
      </w:r>
    </w:p>
    <w:p w14:paraId="55BE36F5" w14:textId="552EFED7" w:rsidR="00B36ED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Al ser este un procedimiento de giro especifico de negocio menor se calificarán las ofertas con la siguiente ponderación –</w:t>
      </w:r>
      <w:r w:rsidRPr="00771BE6">
        <w:rPr>
          <w:rFonts w:cs="Times New Roman"/>
          <w:i/>
          <w:iCs/>
          <w:color w:val="000000"/>
          <w:sz w:val="22"/>
          <w:szCs w:val="22"/>
          <w:u w:val="single"/>
        </w:rPr>
        <w:t>luego de la revisión de requisitos mínimos</w:t>
      </w:r>
      <w:r w:rsidRPr="00771BE6">
        <w:rPr>
          <w:rFonts w:cs="Times New Roman"/>
          <w:iCs/>
          <w:color w:val="000000"/>
          <w:sz w:val="22"/>
          <w:szCs w:val="22"/>
        </w:rPr>
        <w:t>-:</w:t>
      </w:r>
    </w:p>
    <w:p w14:paraId="06F3697B" w14:textId="0FEC768E" w:rsidR="00C8285E" w:rsidRDefault="00C8285E" w:rsidP="00841411">
      <w:pPr>
        <w:pStyle w:val="TableContents"/>
        <w:snapToGrid w:val="0"/>
        <w:jc w:val="both"/>
        <w:rPr>
          <w:rFonts w:cs="Times New Roman"/>
          <w:iCs/>
          <w:color w:val="000000"/>
          <w:sz w:val="22"/>
          <w:szCs w:val="22"/>
        </w:rPr>
      </w:pPr>
    </w:p>
    <w:tbl>
      <w:tblPr>
        <w:tblW w:w="5833" w:type="dxa"/>
        <w:jc w:val="center"/>
        <w:tblCellMar>
          <w:left w:w="70" w:type="dxa"/>
          <w:right w:w="70" w:type="dxa"/>
        </w:tblCellMar>
        <w:tblLook w:val="04A0" w:firstRow="1" w:lastRow="0" w:firstColumn="1" w:lastColumn="0" w:noHBand="0" w:noVBand="1"/>
      </w:tblPr>
      <w:tblGrid>
        <w:gridCol w:w="2542"/>
        <w:gridCol w:w="971"/>
        <w:gridCol w:w="2320"/>
      </w:tblGrid>
      <w:tr w:rsidR="00B36ED6" w:rsidRPr="00B30385" w14:paraId="43CDA755" w14:textId="77777777" w:rsidTr="00FF6787">
        <w:trPr>
          <w:trHeight w:val="315"/>
          <w:jc w:val="center"/>
        </w:trPr>
        <w:tc>
          <w:tcPr>
            <w:tcW w:w="2542"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5769B97" w14:textId="77777777" w:rsidR="00B36ED6" w:rsidRPr="00B30385" w:rsidRDefault="00B36ED6" w:rsidP="00841411">
            <w:pPr>
              <w:pStyle w:val="TableContents"/>
              <w:snapToGrid w:val="0"/>
              <w:jc w:val="both"/>
              <w:rPr>
                <w:rFonts w:cs="Times New Roman"/>
                <w:b/>
                <w:iCs/>
                <w:color w:val="000000"/>
                <w:sz w:val="18"/>
                <w:szCs w:val="18"/>
              </w:rPr>
            </w:pPr>
            <w:r w:rsidRPr="00B30385">
              <w:rPr>
                <w:rFonts w:cs="Times New Roman"/>
                <w:b/>
                <w:iCs/>
                <w:color w:val="000000"/>
                <w:sz w:val="18"/>
                <w:szCs w:val="18"/>
              </w:rPr>
              <w:t>FACTOR</w:t>
            </w:r>
          </w:p>
        </w:tc>
        <w:tc>
          <w:tcPr>
            <w:tcW w:w="971" w:type="dxa"/>
            <w:tcBorders>
              <w:top w:val="single" w:sz="8" w:space="0" w:color="auto"/>
              <w:left w:val="nil"/>
              <w:bottom w:val="single" w:sz="8" w:space="0" w:color="auto"/>
              <w:right w:val="single" w:sz="8" w:space="0" w:color="auto"/>
            </w:tcBorders>
            <w:shd w:val="clear" w:color="000000" w:fill="D9D9D9"/>
            <w:noWrap/>
            <w:vAlign w:val="center"/>
            <w:hideMark/>
          </w:tcPr>
          <w:p w14:paraId="123BE293" w14:textId="77777777" w:rsidR="00B36ED6" w:rsidRPr="00B30385" w:rsidRDefault="00B36ED6" w:rsidP="00841411">
            <w:pPr>
              <w:pStyle w:val="TableContents"/>
              <w:snapToGrid w:val="0"/>
              <w:jc w:val="both"/>
              <w:rPr>
                <w:rFonts w:cs="Times New Roman"/>
                <w:b/>
                <w:iCs/>
                <w:color w:val="000000"/>
                <w:sz w:val="18"/>
                <w:szCs w:val="18"/>
              </w:rPr>
            </w:pPr>
            <w:r w:rsidRPr="00B30385">
              <w:rPr>
                <w:rFonts w:cs="Times New Roman"/>
                <w:b/>
                <w:iCs/>
                <w:color w:val="000000"/>
                <w:sz w:val="18"/>
                <w:szCs w:val="18"/>
              </w:rPr>
              <w:t>PUNTAJE</w:t>
            </w:r>
          </w:p>
        </w:tc>
        <w:tc>
          <w:tcPr>
            <w:tcW w:w="2320" w:type="dxa"/>
            <w:tcBorders>
              <w:top w:val="single" w:sz="8" w:space="0" w:color="auto"/>
              <w:left w:val="nil"/>
              <w:bottom w:val="single" w:sz="8" w:space="0" w:color="auto"/>
              <w:right w:val="single" w:sz="8" w:space="0" w:color="auto"/>
            </w:tcBorders>
            <w:shd w:val="clear" w:color="000000" w:fill="D9D9D9"/>
            <w:noWrap/>
            <w:vAlign w:val="center"/>
            <w:hideMark/>
          </w:tcPr>
          <w:p w14:paraId="1E6FD867" w14:textId="77777777" w:rsidR="00B36ED6" w:rsidRPr="00B30385" w:rsidRDefault="00B36ED6" w:rsidP="00841411">
            <w:pPr>
              <w:pStyle w:val="TableContents"/>
              <w:snapToGrid w:val="0"/>
              <w:jc w:val="both"/>
              <w:rPr>
                <w:rFonts w:cs="Times New Roman"/>
                <w:b/>
                <w:iCs/>
                <w:color w:val="000000"/>
                <w:sz w:val="18"/>
                <w:szCs w:val="18"/>
              </w:rPr>
            </w:pPr>
            <w:r w:rsidRPr="00B30385">
              <w:rPr>
                <w:rFonts w:cs="Times New Roman"/>
                <w:b/>
                <w:iCs/>
                <w:color w:val="000000"/>
                <w:sz w:val="18"/>
                <w:szCs w:val="18"/>
              </w:rPr>
              <w:t>MÉTODO EVALUACIÓN</w:t>
            </w:r>
          </w:p>
        </w:tc>
      </w:tr>
      <w:tr w:rsidR="00B36ED6" w:rsidRPr="00B30385" w14:paraId="47ED8DE8" w14:textId="77777777" w:rsidTr="00FF6787">
        <w:trPr>
          <w:trHeight w:val="315"/>
          <w:jc w:val="center"/>
        </w:trPr>
        <w:tc>
          <w:tcPr>
            <w:tcW w:w="2542" w:type="dxa"/>
            <w:tcBorders>
              <w:top w:val="nil"/>
              <w:left w:val="single" w:sz="8" w:space="0" w:color="auto"/>
              <w:bottom w:val="single" w:sz="8" w:space="0" w:color="auto"/>
              <w:right w:val="single" w:sz="8" w:space="0" w:color="auto"/>
            </w:tcBorders>
            <w:noWrap/>
            <w:vAlign w:val="center"/>
            <w:hideMark/>
          </w:tcPr>
          <w:p w14:paraId="43993F65"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 xml:space="preserve">PRECIO </w:t>
            </w:r>
          </w:p>
        </w:tc>
        <w:tc>
          <w:tcPr>
            <w:tcW w:w="971" w:type="dxa"/>
            <w:tcBorders>
              <w:top w:val="nil"/>
              <w:left w:val="nil"/>
              <w:bottom w:val="single" w:sz="8" w:space="0" w:color="auto"/>
              <w:right w:val="single" w:sz="8" w:space="0" w:color="auto"/>
            </w:tcBorders>
            <w:noWrap/>
            <w:vAlign w:val="center"/>
            <w:hideMark/>
          </w:tcPr>
          <w:p w14:paraId="6921E586"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6</w:t>
            </w:r>
          </w:p>
        </w:tc>
        <w:tc>
          <w:tcPr>
            <w:tcW w:w="2320" w:type="dxa"/>
            <w:tcBorders>
              <w:top w:val="nil"/>
              <w:left w:val="nil"/>
              <w:bottom w:val="single" w:sz="8" w:space="0" w:color="auto"/>
              <w:right w:val="single" w:sz="8" w:space="0" w:color="auto"/>
            </w:tcBorders>
            <w:noWrap/>
            <w:vAlign w:val="center"/>
            <w:hideMark/>
          </w:tcPr>
          <w:p w14:paraId="546F2BBB"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Regla de tres inversa</w:t>
            </w:r>
          </w:p>
        </w:tc>
      </w:tr>
      <w:tr w:rsidR="00B36ED6" w:rsidRPr="00B30385" w14:paraId="6DE748C0" w14:textId="77777777" w:rsidTr="00FF6787">
        <w:trPr>
          <w:trHeight w:val="315"/>
          <w:jc w:val="center"/>
        </w:trPr>
        <w:tc>
          <w:tcPr>
            <w:tcW w:w="2542" w:type="dxa"/>
            <w:tcBorders>
              <w:top w:val="nil"/>
              <w:left w:val="single" w:sz="8" w:space="0" w:color="auto"/>
              <w:bottom w:val="single" w:sz="8" w:space="0" w:color="auto"/>
              <w:right w:val="single" w:sz="8" w:space="0" w:color="auto"/>
            </w:tcBorders>
            <w:noWrap/>
            <w:vAlign w:val="center"/>
            <w:hideMark/>
          </w:tcPr>
          <w:p w14:paraId="7F69E979"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TIEMPO DE ENTREGA</w:t>
            </w:r>
          </w:p>
        </w:tc>
        <w:tc>
          <w:tcPr>
            <w:tcW w:w="971" w:type="dxa"/>
            <w:tcBorders>
              <w:top w:val="nil"/>
              <w:left w:val="nil"/>
              <w:bottom w:val="single" w:sz="8" w:space="0" w:color="auto"/>
              <w:right w:val="single" w:sz="8" w:space="0" w:color="auto"/>
            </w:tcBorders>
            <w:noWrap/>
            <w:vAlign w:val="center"/>
            <w:hideMark/>
          </w:tcPr>
          <w:p w14:paraId="1D2ED240"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4</w:t>
            </w:r>
          </w:p>
        </w:tc>
        <w:tc>
          <w:tcPr>
            <w:tcW w:w="2320" w:type="dxa"/>
            <w:tcBorders>
              <w:top w:val="nil"/>
              <w:left w:val="nil"/>
              <w:bottom w:val="single" w:sz="8" w:space="0" w:color="auto"/>
              <w:right w:val="single" w:sz="8" w:space="0" w:color="auto"/>
            </w:tcBorders>
            <w:noWrap/>
            <w:vAlign w:val="center"/>
            <w:hideMark/>
          </w:tcPr>
          <w:p w14:paraId="2844AE81"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Regla de tres inversa</w:t>
            </w:r>
          </w:p>
        </w:tc>
      </w:tr>
      <w:tr w:rsidR="00B36ED6" w:rsidRPr="00B30385" w14:paraId="0A2E8EE9" w14:textId="77777777" w:rsidTr="00FF6787">
        <w:trPr>
          <w:trHeight w:val="315"/>
          <w:jc w:val="center"/>
        </w:trPr>
        <w:tc>
          <w:tcPr>
            <w:tcW w:w="2542" w:type="dxa"/>
            <w:tcBorders>
              <w:top w:val="nil"/>
              <w:left w:val="single" w:sz="8" w:space="0" w:color="auto"/>
              <w:bottom w:val="single" w:sz="4" w:space="0" w:color="000000"/>
              <w:right w:val="single" w:sz="8" w:space="0" w:color="auto"/>
            </w:tcBorders>
            <w:shd w:val="clear" w:color="000000" w:fill="D9D9D9"/>
            <w:vAlign w:val="center"/>
            <w:hideMark/>
          </w:tcPr>
          <w:p w14:paraId="5CDEEF4D" w14:textId="77777777" w:rsidR="00B36ED6" w:rsidRPr="00B30385" w:rsidRDefault="00B36ED6" w:rsidP="00841411">
            <w:pPr>
              <w:pStyle w:val="TableContents"/>
              <w:snapToGrid w:val="0"/>
              <w:jc w:val="both"/>
              <w:rPr>
                <w:rFonts w:cs="Times New Roman"/>
                <w:b/>
                <w:iCs/>
                <w:color w:val="000000"/>
                <w:sz w:val="18"/>
                <w:szCs w:val="18"/>
              </w:rPr>
            </w:pPr>
            <w:r w:rsidRPr="00B30385">
              <w:rPr>
                <w:rFonts w:cs="Times New Roman"/>
                <w:b/>
                <w:iCs/>
                <w:color w:val="000000"/>
                <w:sz w:val="18"/>
                <w:szCs w:val="18"/>
              </w:rPr>
              <w:t>TOTAL</w:t>
            </w:r>
          </w:p>
        </w:tc>
        <w:tc>
          <w:tcPr>
            <w:tcW w:w="971" w:type="dxa"/>
            <w:tcBorders>
              <w:top w:val="nil"/>
              <w:left w:val="nil"/>
              <w:bottom w:val="single" w:sz="4" w:space="0" w:color="000000"/>
              <w:right w:val="single" w:sz="8" w:space="0" w:color="auto"/>
            </w:tcBorders>
            <w:shd w:val="clear" w:color="000000" w:fill="D9D9D9"/>
            <w:vAlign w:val="center"/>
            <w:hideMark/>
          </w:tcPr>
          <w:p w14:paraId="6F8F390F" w14:textId="77777777" w:rsidR="00B36ED6" w:rsidRPr="00B30385" w:rsidRDefault="00B36ED6" w:rsidP="00841411">
            <w:pPr>
              <w:pStyle w:val="TableContents"/>
              <w:snapToGrid w:val="0"/>
              <w:jc w:val="both"/>
              <w:rPr>
                <w:rFonts w:cs="Times New Roman"/>
                <w:b/>
                <w:iCs/>
                <w:color w:val="000000"/>
                <w:sz w:val="18"/>
                <w:szCs w:val="18"/>
              </w:rPr>
            </w:pPr>
            <w:r w:rsidRPr="00B30385">
              <w:rPr>
                <w:rFonts w:cs="Times New Roman"/>
                <w:b/>
                <w:iCs/>
                <w:color w:val="000000"/>
                <w:sz w:val="18"/>
                <w:szCs w:val="18"/>
              </w:rPr>
              <w:t>10</w:t>
            </w:r>
          </w:p>
        </w:tc>
        <w:tc>
          <w:tcPr>
            <w:tcW w:w="2320" w:type="dxa"/>
            <w:tcBorders>
              <w:top w:val="nil"/>
              <w:left w:val="nil"/>
              <w:bottom w:val="single" w:sz="4" w:space="0" w:color="000000"/>
              <w:right w:val="single" w:sz="8" w:space="0" w:color="auto"/>
            </w:tcBorders>
            <w:shd w:val="clear" w:color="000000" w:fill="D9D9D9"/>
            <w:vAlign w:val="center"/>
            <w:hideMark/>
          </w:tcPr>
          <w:p w14:paraId="648CD75A"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 </w:t>
            </w:r>
          </w:p>
        </w:tc>
      </w:tr>
    </w:tbl>
    <w:p w14:paraId="372D33BF" w14:textId="77777777" w:rsidR="00B36ED6" w:rsidRPr="00771BE6" w:rsidRDefault="00B36ED6" w:rsidP="00841411">
      <w:pPr>
        <w:pStyle w:val="TableContents"/>
        <w:snapToGrid w:val="0"/>
        <w:jc w:val="both"/>
        <w:rPr>
          <w:rFonts w:cs="Times New Roman"/>
          <w:iCs/>
          <w:color w:val="000000"/>
          <w:sz w:val="22"/>
          <w:szCs w:val="22"/>
        </w:rPr>
      </w:pPr>
    </w:p>
    <w:p w14:paraId="5C26FB94" w14:textId="322D1859" w:rsidR="00B36ED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Una vez puntuada una oferta la comisión técnica se remitirá al formulario de Valor Agregado Ecuatoriano y realizará la siguiente verificación y exclusión:</w:t>
      </w:r>
    </w:p>
    <w:p w14:paraId="070BCB1A" w14:textId="77777777" w:rsidR="007920B5" w:rsidRPr="00771BE6" w:rsidRDefault="007920B5" w:rsidP="00841411">
      <w:pPr>
        <w:pStyle w:val="TableContents"/>
        <w:snapToGrid w:val="0"/>
        <w:jc w:val="both"/>
        <w:rPr>
          <w:rFonts w:cs="Times New Roman"/>
          <w:iCs/>
          <w:color w:val="000000"/>
          <w:sz w:val="22"/>
          <w:szCs w:val="22"/>
        </w:rPr>
      </w:pPr>
    </w:p>
    <w:p w14:paraId="50CE222C" w14:textId="77777777" w:rsidR="00B2257E" w:rsidRPr="00771BE6" w:rsidRDefault="00B2257E" w:rsidP="00841411">
      <w:pPr>
        <w:pStyle w:val="TableContents"/>
        <w:snapToGrid w:val="0"/>
        <w:jc w:val="both"/>
        <w:rPr>
          <w:rFonts w:cs="Times New Roman"/>
          <w:iCs/>
          <w:color w:val="000000"/>
          <w:sz w:val="22"/>
          <w:szCs w:val="22"/>
        </w:rPr>
      </w:pPr>
    </w:p>
    <w:tbl>
      <w:tblPr>
        <w:tblW w:w="4590" w:type="pct"/>
        <w:jc w:val="center"/>
        <w:tblLayout w:type="fixed"/>
        <w:tblCellMar>
          <w:left w:w="70" w:type="dxa"/>
          <w:right w:w="70" w:type="dxa"/>
        </w:tblCellMar>
        <w:tblLook w:val="04A0" w:firstRow="1" w:lastRow="0" w:firstColumn="1" w:lastColumn="0" w:noHBand="0" w:noVBand="1"/>
      </w:tblPr>
      <w:tblGrid>
        <w:gridCol w:w="1986"/>
        <w:gridCol w:w="979"/>
        <w:gridCol w:w="1506"/>
        <w:gridCol w:w="3326"/>
      </w:tblGrid>
      <w:tr w:rsidR="00B36ED6" w:rsidRPr="001F49AF" w14:paraId="3670202A" w14:textId="77777777" w:rsidTr="002B084C">
        <w:trPr>
          <w:trHeight w:val="300"/>
          <w:jc w:val="center"/>
        </w:trPr>
        <w:tc>
          <w:tcPr>
            <w:tcW w:w="2867"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E8E4AC2" w14:textId="77777777" w:rsidR="00B36ED6" w:rsidRPr="001F49AF" w:rsidRDefault="00B36ED6" w:rsidP="00841411">
            <w:pPr>
              <w:pStyle w:val="TableContents"/>
              <w:snapToGrid w:val="0"/>
              <w:jc w:val="center"/>
              <w:rPr>
                <w:rFonts w:cs="Times New Roman"/>
                <w:b/>
                <w:iCs/>
                <w:color w:val="000000"/>
                <w:sz w:val="16"/>
                <w:szCs w:val="16"/>
              </w:rPr>
            </w:pPr>
            <w:r w:rsidRPr="001F49AF">
              <w:rPr>
                <w:rFonts w:cs="Times New Roman"/>
                <w:b/>
                <w:iCs/>
                <w:color w:val="000000"/>
                <w:sz w:val="16"/>
                <w:szCs w:val="16"/>
              </w:rPr>
              <w:t>CONDICIÓN</w:t>
            </w:r>
          </w:p>
        </w:tc>
        <w:tc>
          <w:tcPr>
            <w:tcW w:w="2133" w:type="pct"/>
            <w:tcBorders>
              <w:top w:val="single" w:sz="4" w:space="0" w:color="auto"/>
              <w:left w:val="nil"/>
              <w:bottom w:val="single" w:sz="4" w:space="0" w:color="auto"/>
              <w:right w:val="single" w:sz="4" w:space="0" w:color="auto"/>
            </w:tcBorders>
            <w:shd w:val="clear" w:color="000000" w:fill="D9D9D9"/>
            <w:noWrap/>
            <w:vAlign w:val="center"/>
            <w:hideMark/>
          </w:tcPr>
          <w:p w14:paraId="13D6E732" w14:textId="77777777" w:rsidR="00B36ED6" w:rsidRPr="001F49AF" w:rsidRDefault="00B36ED6" w:rsidP="00841411">
            <w:pPr>
              <w:pStyle w:val="TableContents"/>
              <w:snapToGrid w:val="0"/>
              <w:jc w:val="center"/>
              <w:rPr>
                <w:rFonts w:cs="Times New Roman"/>
                <w:b/>
                <w:iCs/>
                <w:color w:val="000000"/>
                <w:sz w:val="16"/>
                <w:szCs w:val="16"/>
              </w:rPr>
            </w:pPr>
            <w:r w:rsidRPr="001F49AF">
              <w:rPr>
                <w:rFonts w:cs="Times New Roman"/>
                <w:b/>
                <w:iCs/>
                <w:color w:val="000000"/>
                <w:sz w:val="16"/>
                <w:szCs w:val="16"/>
              </w:rPr>
              <w:t>CALIFICACIÓN</w:t>
            </w:r>
          </w:p>
        </w:tc>
      </w:tr>
      <w:tr w:rsidR="00B36ED6" w:rsidRPr="001F49AF" w14:paraId="7E6D316F" w14:textId="77777777" w:rsidTr="002B084C">
        <w:trPr>
          <w:trHeight w:val="281"/>
          <w:jc w:val="center"/>
        </w:trPr>
        <w:tc>
          <w:tcPr>
            <w:tcW w:w="1273" w:type="pct"/>
            <w:tcBorders>
              <w:top w:val="nil"/>
              <w:left w:val="single" w:sz="4" w:space="0" w:color="auto"/>
              <w:bottom w:val="single" w:sz="4" w:space="0" w:color="auto"/>
              <w:right w:val="single" w:sz="4" w:space="0" w:color="auto"/>
            </w:tcBorders>
            <w:noWrap/>
            <w:vAlign w:val="center"/>
            <w:hideMark/>
          </w:tcPr>
          <w:p w14:paraId="068EAB2D"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PRODUCTOR NACIONAL</w:t>
            </w:r>
          </w:p>
        </w:tc>
        <w:tc>
          <w:tcPr>
            <w:tcW w:w="628" w:type="pct"/>
            <w:tcBorders>
              <w:top w:val="nil"/>
              <w:left w:val="nil"/>
              <w:bottom w:val="single" w:sz="4" w:space="0" w:color="auto"/>
              <w:right w:val="single" w:sz="4" w:space="0" w:color="auto"/>
            </w:tcBorders>
            <w:noWrap/>
            <w:vAlign w:val="center"/>
            <w:hideMark/>
          </w:tcPr>
          <w:p w14:paraId="2A498E81"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VERSUS</w:t>
            </w:r>
          </w:p>
        </w:tc>
        <w:tc>
          <w:tcPr>
            <w:tcW w:w="966" w:type="pct"/>
            <w:tcBorders>
              <w:top w:val="nil"/>
              <w:left w:val="nil"/>
              <w:bottom w:val="single" w:sz="4" w:space="0" w:color="auto"/>
              <w:right w:val="single" w:sz="4" w:space="0" w:color="auto"/>
            </w:tcBorders>
            <w:noWrap/>
            <w:vAlign w:val="center"/>
            <w:hideMark/>
          </w:tcPr>
          <w:p w14:paraId="62ECA455"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IMPORTADOR/INTERMEDIARIO</w:t>
            </w:r>
          </w:p>
        </w:tc>
        <w:tc>
          <w:tcPr>
            <w:tcW w:w="2133" w:type="pct"/>
            <w:tcBorders>
              <w:top w:val="nil"/>
              <w:left w:val="nil"/>
              <w:bottom w:val="single" w:sz="4" w:space="0" w:color="auto"/>
              <w:right w:val="single" w:sz="4" w:space="0" w:color="auto"/>
            </w:tcBorders>
            <w:noWrap/>
            <w:vAlign w:val="center"/>
            <w:hideMark/>
          </w:tcPr>
          <w:p w14:paraId="2B6936EF"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Gana productor nacional sin importar el puntaje</w:t>
            </w:r>
          </w:p>
        </w:tc>
      </w:tr>
      <w:tr w:rsidR="00B36ED6" w:rsidRPr="001F49AF" w14:paraId="0B9C0D65" w14:textId="77777777" w:rsidTr="002B084C">
        <w:trPr>
          <w:trHeight w:val="300"/>
          <w:jc w:val="center"/>
        </w:trPr>
        <w:tc>
          <w:tcPr>
            <w:tcW w:w="1273" w:type="pct"/>
            <w:tcBorders>
              <w:top w:val="nil"/>
              <w:left w:val="single" w:sz="4" w:space="0" w:color="auto"/>
              <w:bottom w:val="single" w:sz="4" w:space="0" w:color="auto"/>
              <w:right w:val="single" w:sz="4" w:space="0" w:color="auto"/>
            </w:tcBorders>
            <w:noWrap/>
            <w:vAlign w:val="center"/>
            <w:hideMark/>
          </w:tcPr>
          <w:p w14:paraId="3E0E5B85"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IMPORTADOR/INTERMEDIARIO</w:t>
            </w:r>
          </w:p>
        </w:tc>
        <w:tc>
          <w:tcPr>
            <w:tcW w:w="628" w:type="pct"/>
            <w:tcBorders>
              <w:top w:val="nil"/>
              <w:left w:val="nil"/>
              <w:bottom w:val="single" w:sz="4" w:space="0" w:color="auto"/>
              <w:right w:val="single" w:sz="4" w:space="0" w:color="auto"/>
            </w:tcBorders>
            <w:noWrap/>
            <w:vAlign w:val="center"/>
            <w:hideMark/>
          </w:tcPr>
          <w:p w14:paraId="47D9E23F"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VERSUS</w:t>
            </w:r>
          </w:p>
        </w:tc>
        <w:tc>
          <w:tcPr>
            <w:tcW w:w="966" w:type="pct"/>
            <w:tcBorders>
              <w:top w:val="nil"/>
              <w:left w:val="nil"/>
              <w:bottom w:val="single" w:sz="4" w:space="0" w:color="auto"/>
              <w:right w:val="single" w:sz="4" w:space="0" w:color="auto"/>
            </w:tcBorders>
            <w:noWrap/>
            <w:vAlign w:val="center"/>
            <w:hideMark/>
          </w:tcPr>
          <w:p w14:paraId="0CC95811"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IMPORTADOR/INTERMEDIARIO</w:t>
            </w:r>
          </w:p>
        </w:tc>
        <w:tc>
          <w:tcPr>
            <w:tcW w:w="2133" w:type="pct"/>
            <w:tcBorders>
              <w:top w:val="nil"/>
              <w:left w:val="nil"/>
              <w:bottom w:val="single" w:sz="4" w:space="0" w:color="auto"/>
              <w:right w:val="single" w:sz="4" w:space="0" w:color="auto"/>
            </w:tcBorders>
            <w:noWrap/>
            <w:vAlign w:val="center"/>
            <w:hideMark/>
          </w:tcPr>
          <w:p w14:paraId="23443B1A"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Gana la oferta con mayor puntaje</w:t>
            </w:r>
          </w:p>
        </w:tc>
      </w:tr>
      <w:tr w:rsidR="00B36ED6" w:rsidRPr="001F49AF" w14:paraId="02BE8298" w14:textId="77777777" w:rsidTr="002B084C">
        <w:trPr>
          <w:trHeight w:val="565"/>
          <w:jc w:val="center"/>
        </w:trPr>
        <w:tc>
          <w:tcPr>
            <w:tcW w:w="1273" w:type="pct"/>
            <w:tcBorders>
              <w:top w:val="nil"/>
              <w:left w:val="single" w:sz="4" w:space="0" w:color="auto"/>
              <w:bottom w:val="single" w:sz="4" w:space="0" w:color="auto"/>
              <w:right w:val="single" w:sz="4" w:space="0" w:color="auto"/>
            </w:tcBorders>
            <w:noWrap/>
            <w:vAlign w:val="center"/>
            <w:hideMark/>
          </w:tcPr>
          <w:p w14:paraId="7CBA90F6"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PRODUCTOR NACIONAL</w:t>
            </w:r>
          </w:p>
        </w:tc>
        <w:tc>
          <w:tcPr>
            <w:tcW w:w="628" w:type="pct"/>
            <w:tcBorders>
              <w:top w:val="nil"/>
              <w:left w:val="nil"/>
              <w:bottom w:val="single" w:sz="4" w:space="0" w:color="auto"/>
              <w:right w:val="single" w:sz="4" w:space="0" w:color="auto"/>
            </w:tcBorders>
            <w:noWrap/>
            <w:vAlign w:val="center"/>
            <w:hideMark/>
          </w:tcPr>
          <w:p w14:paraId="1C583331"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VERSUS</w:t>
            </w:r>
          </w:p>
        </w:tc>
        <w:tc>
          <w:tcPr>
            <w:tcW w:w="966" w:type="pct"/>
            <w:tcBorders>
              <w:top w:val="nil"/>
              <w:left w:val="nil"/>
              <w:bottom w:val="single" w:sz="4" w:space="0" w:color="auto"/>
              <w:right w:val="single" w:sz="4" w:space="0" w:color="auto"/>
            </w:tcBorders>
            <w:noWrap/>
            <w:vAlign w:val="center"/>
            <w:hideMark/>
          </w:tcPr>
          <w:p w14:paraId="7EB0A228"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PRODUCTOR NACIONAL</w:t>
            </w:r>
          </w:p>
        </w:tc>
        <w:tc>
          <w:tcPr>
            <w:tcW w:w="2133" w:type="pct"/>
            <w:tcBorders>
              <w:top w:val="nil"/>
              <w:left w:val="nil"/>
              <w:bottom w:val="single" w:sz="4" w:space="0" w:color="auto"/>
              <w:right w:val="single" w:sz="4" w:space="0" w:color="auto"/>
            </w:tcBorders>
            <w:vAlign w:val="center"/>
            <w:hideMark/>
          </w:tcPr>
          <w:p w14:paraId="5949E40C"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Se otorgará un punto adicional al que tenga mayor producción nacional y se volverá a aplicar regla de tres simple (ganará el proveedor con mayor puntaje)</w:t>
            </w:r>
          </w:p>
        </w:tc>
      </w:tr>
    </w:tbl>
    <w:p w14:paraId="529C1355" w14:textId="77777777" w:rsidR="00B2257E" w:rsidRPr="00771BE6" w:rsidRDefault="00B2257E" w:rsidP="00841411">
      <w:pPr>
        <w:pStyle w:val="TableContents"/>
        <w:snapToGrid w:val="0"/>
        <w:jc w:val="both"/>
        <w:rPr>
          <w:rFonts w:cs="Times New Roman"/>
          <w:iCs/>
          <w:color w:val="000000"/>
          <w:sz w:val="22"/>
          <w:szCs w:val="22"/>
        </w:rPr>
      </w:pPr>
    </w:p>
    <w:p w14:paraId="61A4B9B7" w14:textId="0F01C981" w:rsidR="00B36ED6" w:rsidRPr="00771BE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En caso de existir solo una oferta habilitada para la fase de calificación se le asignará la puntuación máxima.</w:t>
      </w:r>
    </w:p>
    <w:p w14:paraId="74CA2704" w14:textId="77777777" w:rsidR="00B2257E" w:rsidRPr="00771BE6" w:rsidRDefault="00B2257E" w:rsidP="00841411">
      <w:pPr>
        <w:pStyle w:val="TableContents"/>
        <w:snapToGrid w:val="0"/>
        <w:jc w:val="both"/>
        <w:rPr>
          <w:rFonts w:cs="Times New Roman"/>
          <w:b/>
          <w:iCs/>
          <w:color w:val="000000"/>
          <w:sz w:val="22"/>
          <w:szCs w:val="22"/>
        </w:rPr>
      </w:pPr>
    </w:p>
    <w:p w14:paraId="077579AD" w14:textId="5EAB82EA" w:rsidR="00B36ED6" w:rsidRPr="00771BE6" w:rsidRDefault="00B36ED6" w:rsidP="00841411">
      <w:pPr>
        <w:pStyle w:val="TableContents"/>
        <w:snapToGrid w:val="0"/>
        <w:jc w:val="both"/>
        <w:rPr>
          <w:rFonts w:cs="Times New Roman"/>
          <w:b/>
          <w:iCs/>
          <w:color w:val="000000"/>
          <w:sz w:val="22"/>
          <w:szCs w:val="22"/>
        </w:rPr>
      </w:pPr>
      <w:r w:rsidRPr="00771BE6">
        <w:rPr>
          <w:rFonts w:cs="Times New Roman"/>
          <w:b/>
          <w:iCs/>
          <w:color w:val="000000"/>
          <w:sz w:val="22"/>
          <w:szCs w:val="22"/>
        </w:rPr>
        <w:t>4.2.2 Porcentaje de Valor Agregado Ecuatoriano Mínimo:</w:t>
      </w:r>
    </w:p>
    <w:p w14:paraId="661C1702" w14:textId="77777777" w:rsidR="00B2257E" w:rsidRPr="00771BE6" w:rsidRDefault="00B2257E" w:rsidP="00841411">
      <w:pPr>
        <w:pStyle w:val="TableContents"/>
        <w:snapToGrid w:val="0"/>
        <w:jc w:val="both"/>
        <w:rPr>
          <w:rFonts w:cs="Times New Roman"/>
          <w:b/>
          <w:iCs/>
          <w:color w:val="000000"/>
          <w:sz w:val="22"/>
          <w:szCs w:val="22"/>
        </w:rPr>
      </w:pPr>
    </w:p>
    <w:p w14:paraId="40C9A44F" w14:textId="4B0E080D" w:rsidR="00B36ED6" w:rsidRPr="00771BE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La entidad contratante deberá aplicar obligatoriamente la metodología definida por el Servicio Nacional de Contratación Pública para la determinación de Valor Agregado Ecuatoriano en la adquisición de bienes, prestación de servicios, según corresponda, que será considerado como uno de los criterios de participación, evaluación y adjudicación.</w:t>
      </w:r>
    </w:p>
    <w:p w14:paraId="7457AEB7" w14:textId="77777777" w:rsidR="009344CA" w:rsidRPr="00771BE6" w:rsidRDefault="009344CA" w:rsidP="00841411">
      <w:pPr>
        <w:pStyle w:val="TableContents"/>
        <w:snapToGrid w:val="0"/>
        <w:jc w:val="both"/>
        <w:rPr>
          <w:rFonts w:cs="Times New Roman"/>
          <w:iCs/>
          <w:color w:val="000000"/>
          <w:sz w:val="22"/>
          <w:szCs w:val="22"/>
        </w:rPr>
      </w:pPr>
    </w:p>
    <w:p w14:paraId="12B148F6" w14:textId="0947A63D" w:rsidR="00B36ED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Para que una oferta sea considerada ecuatoriana el Valor Agregado Ecuatoriano de la misma deberá ser igual o superior al umbral del Valor Agregado Ecuatoriano del procedimiento de contratación pública, publicado por la entidad contratante conforme lo establecido por el Sistema Oficial de Contratación del Estado -SOCE.</w:t>
      </w:r>
    </w:p>
    <w:p w14:paraId="1CC139CB" w14:textId="6BB41115" w:rsidR="00552A66" w:rsidRDefault="00552A66" w:rsidP="00841411">
      <w:pPr>
        <w:pStyle w:val="TableContents"/>
        <w:snapToGrid w:val="0"/>
        <w:jc w:val="both"/>
        <w:rPr>
          <w:rFonts w:cs="Times New Roman"/>
          <w:iCs/>
          <w:color w:val="000000"/>
          <w:sz w:val="22"/>
          <w:szCs w:val="22"/>
        </w:rPr>
      </w:pPr>
    </w:p>
    <w:p w14:paraId="69018697" w14:textId="77777777" w:rsidR="009344CA" w:rsidRPr="00771BE6" w:rsidRDefault="009344CA" w:rsidP="00841411">
      <w:pPr>
        <w:pStyle w:val="TableContents"/>
        <w:snapToGrid w:val="0"/>
        <w:jc w:val="both"/>
        <w:rPr>
          <w:rFonts w:cs="Times New Roman"/>
          <w:iCs/>
          <w:color w:val="000000"/>
          <w:sz w:val="22"/>
          <w:szCs w:val="22"/>
        </w:rPr>
      </w:pPr>
    </w:p>
    <w:p w14:paraId="3648CC2D" w14:textId="77777777" w:rsidR="00B36ED6" w:rsidRPr="00771BE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 xml:space="preserve">La entidad contratante deberá verificar si el oferente acredita Valor Agregado Ecuatoriano de los bienes y/o servicios propuestos, conforme la normativa expedida por el Servicio Nacional de Contratación Pública. </w:t>
      </w:r>
    </w:p>
    <w:p w14:paraId="21CDA6C7" w14:textId="77777777" w:rsidR="00B36ED6" w:rsidRPr="00771BE6" w:rsidRDefault="00B36ED6" w:rsidP="00841411">
      <w:pPr>
        <w:pStyle w:val="TableContents"/>
        <w:snapToGrid w:val="0"/>
        <w:jc w:val="both"/>
        <w:rPr>
          <w:rFonts w:cs="Times New Roman"/>
          <w:iCs/>
          <w:color w:val="000000"/>
          <w:sz w:val="22"/>
          <w:szCs w:val="22"/>
        </w:rPr>
      </w:pPr>
    </w:p>
    <w:p w14:paraId="4098F20B" w14:textId="56F90C35" w:rsidR="00B30385" w:rsidRDefault="00B36ED6" w:rsidP="009C0DE4">
      <w:pPr>
        <w:pStyle w:val="TableContents"/>
        <w:snapToGrid w:val="0"/>
        <w:jc w:val="both"/>
        <w:rPr>
          <w:rFonts w:cs="Times New Roman"/>
          <w:iCs/>
          <w:color w:val="000000"/>
          <w:sz w:val="22"/>
          <w:szCs w:val="22"/>
        </w:rPr>
      </w:pPr>
      <w:r w:rsidRPr="00771BE6">
        <w:rPr>
          <w:rFonts w:cs="Times New Roman"/>
          <w:iCs/>
          <w:color w:val="000000"/>
          <w:sz w:val="22"/>
          <w:szCs w:val="22"/>
        </w:rPr>
        <w:t>Únicamente en el caso de que la oferta presentada no acreditare Valor Agregado Ecuatoriano, la entidad contratante considerará y analizará la oferta de origen extranjero que se hubieren presentado.</w:t>
      </w:r>
    </w:p>
    <w:p w14:paraId="2B5623B9" w14:textId="77777777" w:rsidR="00B30385" w:rsidRDefault="00B30385">
      <w:pPr>
        <w:widowControl/>
        <w:suppressAutoHyphens w:val="0"/>
        <w:spacing w:after="160" w:line="259" w:lineRule="auto"/>
        <w:rPr>
          <w:rFonts w:eastAsia="Times New Roman"/>
          <w:iCs/>
          <w:color w:val="000000"/>
          <w:kern w:val="0"/>
          <w:sz w:val="22"/>
          <w:szCs w:val="22"/>
          <w:lang w:val="es-EC" w:eastAsia="ar-SA"/>
        </w:rPr>
      </w:pPr>
      <w:r>
        <w:rPr>
          <w:iCs/>
          <w:color w:val="000000"/>
          <w:sz w:val="22"/>
          <w:szCs w:val="22"/>
        </w:rPr>
        <w:br w:type="page"/>
      </w:r>
    </w:p>
    <w:p w14:paraId="6C30BDBB" w14:textId="77777777" w:rsidR="00B36ED6" w:rsidRPr="00771BE6" w:rsidRDefault="00B36ED6" w:rsidP="00841411">
      <w:pPr>
        <w:pBdr>
          <w:top w:val="single" w:sz="4" w:space="1" w:color="auto"/>
          <w:left w:val="single" w:sz="4" w:space="4" w:color="auto"/>
          <w:bottom w:val="single" w:sz="4" w:space="1" w:color="auto"/>
          <w:right w:val="single" w:sz="4" w:space="4" w:color="auto"/>
        </w:pBdr>
        <w:tabs>
          <w:tab w:val="left" w:pos="-540"/>
        </w:tabs>
        <w:ind w:left="15" w:right="45"/>
        <w:jc w:val="center"/>
        <w:rPr>
          <w:rFonts w:eastAsia="Times New Roman"/>
          <w:bCs/>
          <w:sz w:val="22"/>
          <w:szCs w:val="22"/>
          <w:lang w:eastAsia="es-EC" w:bidi="hi-IN"/>
        </w:rPr>
      </w:pPr>
      <w:r w:rsidRPr="00771BE6">
        <w:rPr>
          <w:rFonts w:eastAsia="Times New Roman"/>
          <w:b/>
          <w:bCs/>
          <w:sz w:val="22"/>
          <w:szCs w:val="22"/>
          <w:lang w:eastAsia="es-EC" w:bidi="hi-IN"/>
        </w:rPr>
        <w:lastRenderedPageBreak/>
        <w:t>III.  FORMULARIO DE OFERTA DE GIRO ESPECÍFICO DE NEGOCIO</w:t>
      </w:r>
    </w:p>
    <w:p w14:paraId="24EB9849" w14:textId="77777777" w:rsidR="00B36ED6" w:rsidRPr="00771BE6" w:rsidRDefault="00B36ED6" w:rsidP="00841411">
      <w:pPr>
        <w:tabs>
          <w:tab w:val="left" w:pos="-540"/>
        </w:tabs>
        <w:ind w:right="45"/>
        <w:rPr>
          <w:rFonts w:eastAsia="Times New Roman"/>
          <w:spacing w:val="-3"/>
          <w:sz w:val="22"/>
          <w:szCs w:val="22"/>
          <w:lang w:eastAsia="hi-IN" w:bidi="hi-IN"/>
        </w:rPr>
      </w:pPr>
    </w:p>
    <w:p w14:paraId="7D3DEAFA" w14:textId="77777777" w:rsidR="00B36ED6" w:rsidRPr="00771BE6" w:rsidRDefault="00B36ED6" w:rsidP="00841411">
      <w:pPr>
        <w:tabs>
          <w:tab w:val="left" w:pos="-540"/>
        </w:tabs>
        <w:ind w:right="45"/>
        <w:jc w:val="center"/>
        <w:rPr>
          <w:rFonts w:eastAsia="Times New Roman"/>
          <w:b/>
          <w:spacing w:val="-3"/>
          <w:sz w:val="22"/>
          <w:szCs w:val="22"/>
          <w:lang w:eastAsia="hi-IN" w:bidi="hi-IN"/>
        </w:rPr>
      </w:pPr>
      <w:r w:rsidRPr="00771BE6">
        <w:rPr>
          <w:rFonts w:eastAsia="Times New Roman"/>
          <w:b/>
          <w:spacing w:val="-3"/>
          <w:sz w:val="22"/>
          <w:szCs w:val="22"/>
          <w:lang w:eastAsia="hi-IN" w:bidi="hi-IN"/>
        </w:rPr>
        <w:t xml:space="preserve">CÓDIGO DEL PROCESO No. </w:t>
      </w:r>
    </w:p>
    <w:p w14:paraId="4B6C7D71" w14:textId="77777777" w:rsidR="00B36ED6" w:rsidRPr="00771BE6" w:rsidRDefault="00B36ED6" w:rsidP="00841411">
      <w:pPr>
        <w:tabs>
          <w:tab w:val="left" w:pos="-540"/>
        </w:tabs>
        <w:ind w:right="45"/>
        <w:jc w:val="center"/>
        <w:rPr>
          <w:rFonts w:eastAsia="Times New Roman"/>
          <w:b/>
          <w:spacing w:val="-3"/>
          <w:sz w:val="22"/>
          <w:szCs w:val="22"/>
          <w:lang w:eastAsia="hi-IN" w:bidi="hi-IN"/>
        </w:rPr>
      </w:pPr>
    </w:p>
    <w:p w14:paraId="1C154560" w14:textId="5FC95786" w:rsidR="00B36ED6" w:rsidRPr="00771BE6" w:rsidRDefault="00C90981" w:rsidP="008414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40"/>
        </w:tabs>
        <w:ind w:right="45"/>
        <w:jc w:val="center"/>
        <w:rPr>
          <w:rFonts w:eastAsia="Times New Roman"/>
          <w:b/>
          <w:spacing w:val="-3"/>
          <w:sz w:val="22"/>
          <w:szCs w:val="22"/>
          <w:lang w:eastAsia="hi-IN" w:bidi="hi-IN"/>
        </w:rPr>
      </w:pPr>
      <w:r>
        <w:rPr>
          <w:rFonts w:eastAsia="Times New Roman"/>
          <w:b/>
          <w:spacing w:val="-3"/>
          <w:sz w:val="22"/>
          <w:szCs w:val="22"/>
          <w:lang w:eastAsia="hi-IN" w:bidi="hi-IN"/>
        </w:rPr>
        <w:t>PE-FAME_2013-202</w:t>
      </w:r>
      <w:r w:rsidR="00E42BC3">
        <w:rPr>
          <w:rFonts w:eastAsia="Times New Roman"/>
          <w:b/>
          <w:spacing w:val="-3"/>
          <w:sz w:val="22"/>
          <w:szCs w:val="22"/>
          <w:lang w:eastAsia="hi-IN" w:bidi="hi-IN"/>
        </w:rPr>
        <w:t>6</w:t>
      </w:r>
      <w:r w:rsidR="00B36ED6" w:rsidRPr="00771BE6">
        <w:rPr>
          <w:rFonts w:eastAsia="Times New Roman"/>
          <w:b/>
          <w:spacing w:val="-3"/>
          <w:sz w:val="22"/>
          <w:szCs w:val="22"/>
          <w:highlight w:val="yellow"/>
          <w:lang w:eastAsia="hi-IN" w:bidi="hi-IN"/>
        </w:rPr>
        <w:t>(COLOCAR EL CÓDIGO DEL PROCE</w:t>
      </w:r>
      <w:r>
        <w:rPr>
          <w:rFonts w:eastAsia="Times New Roman"/>
          <w:b/>
          <w:spacing w:val="-3"/>
          <w:sz w:val="22"/>
          <w:szCs w:val="22"/>
          <w:highlight w:val="yellow"/>
          <w:lang w:eastAsia="hi-IN" w:bidi="hi-IN"/>
        </w:rPr>
        <w:t>SO EN EL QUE ESTA PARTICIPANDO)</w:t>
      </w:r>
    </w:p>
    <w:p w14:paraId="771327DF" w14:textId="77777777" w:rsidR="00B36ED6" w:rsidRPr="00771BE6" w:rsidRDefault="00B36ED6" w:rsidP="00841411">
      <w:pPr>
        <w:tabs>
          <w:tab w:val="left" w:pos="-540"/>
        </w:tabs>
        <w:ind w:right="45"/>
        <w:jc w:val="center"/>
        <w:rPr>
          <w:rFonts w:eastAsia="Times New Roman"/>
          <w:b/>
          <w:spacing w:val="-3"/>
          <w:sz w:val="22"/>
          <w:szCs w:val="22"/>
          <w:lang w:eastAsia="hi-IN" w:bidi="hi-IN"/>
        </w:rPr>
      </w:pPr>
    </w:p>
    <w:p w14:paraId="34ED9876" w14:textId="77777777" w:rsidR="00B36ED6" w:rsidRPr="00C90981" w:rsidRDefault="00B36ED6" w:rsidP="00C90981">
      <w:pPr>
        <w:tabs>
          <w:tab w:val="left" w:pos="-540"/>
        </w:tabs>
        <w:ind w:left="15" w:right="45"/>
        <w:jc w:val="both"/>
        <w:rPr>
          <w:rFonts w:eastAsia="Times New Roman"/>
          <w:vanish/>
          <w:spacing w:val="-3"/>
          <w:lang w:eastAsia="hi-IN" w:bidi="hi-IN"/>
        </w:rPr>
      </w:pPr>
    </w:p>
    <w:p w14:paraId="574CD7F9" w14:textId="77777777" w:rsidR="0097383F" w:rsidRPr="00C90981" w:rsidRDefault="0097383F" w:rsidP="00C90981">
      <w:pPr>
        <w:ind w:left="15" w:right="45"/>
        <w:jc w:val="both"/>
        <w:rPr>
          <w:rFonts w:eastAsia="Times New Roman"/>
          <w:b/>
          <w:kern w:val="2"/>
          <w:lang w:eastAsia="hi-IN" w:bidi="hi-IN"/>
        </w:rPr>
      </w:pPr>
      <w:r w:rsidRPr="00C90981">
        <w:rPr>
          <w:rFonts w:eastAsia="Times New Roman"/>
          <w:b/>
          <w:lang w:eastAsia="hi-IN" w:bidi="hi-IN"/>
        </w:rPr>
        <w:t xml:space="preserve">NOMBRE DEL OFERENTE: </w:t>
      </w:r>
      <w:r w:rsidRPr="00C90981">
        <w:rPr>
          <w:rFonts w:eastAsia="Times New Roman"/>
          <w:i/>
          <w:lang w:eastAsia="hi-IN" w:bidi="hi-IN"/>
        </w:rPr>
        <w:t>(Detallar)</w:t>
      </w:r>
    </w:p>
    <w:p w14:paraId="3A065914" w14:textId="77777777" w:rsidR="0097383F" w:rsidRPr="00C90981" w:rsidRDefault="0097383F" w:rsidP="00C90981">
      <w:pPr>
        <w:ind w:left="15" w:right="45"/>
        <w:jc w:val="both"/>
        <w:rPr>
          <w:rFonts w:eastAsia="Times New Roman"/>
          <w:b/>
          <w:spacing w:val="-2"/>
          <w:lang w:eastAsia="hi-IN" w:bidi="hi-IN"/>
        </w:rPr>
      </w:pPr>
    </w:p>
    <w:p w14:paraId="20942424" w14:textId="77777777" w:rsidR="0097383F" w:rsidRPr="00C90981" w:rsidRDefault="0097383F" w:rsidP="00C90981">
      <w:pPr>
        <w:ind w:left="15" w:right="45"/>
        <w:jc w:val="both"/>
        <w:rPr>
          <w:rFonts w:eastAsia="Times New Roman"/>
          <w:b/>
          <w:lang w:eastAsia="hi-IN" w:bidi="hi-IN"/>
        </w:rPr>
      </w:pPr>
      <w:r w:rsidRPr="00C90981">
        <w:rPr>
          <w:rFonts w:eastAsia="Times New Roman"/>
          <w:b/>
          <w:lang w:eastAsia="hi-IN" w:bidi="hi-IN"/>
        </w:rPr>
        <w:t>1.1</w:t>
      </w:r>
      <w:r w:rsidRPr="00C90981">
        <w:rPr>
          <w:rFonts w:eastAsia="Times New Roman"/>
          <w:b/>
          <w:lang w:eastAsia="hi-IN" w:bidi="hi-IN"/>
        </w:rPr>
        <w:tab/>
        <w:t>PRESENTACIÓN Y COMPROMISO</w:t>
      </w:r>
    </w:p>
    <w:p w14:paraId="6E3B44AE" w14:textId="77777777" w:rsidR="0097383F" w:rsidRPr="00C90981" w:rsidRDefault="0097383F" w:rsidP="00C90981">
      <w:pPr>
        <w:ind w:left="15" w:right="45"/>
        <w:jc w:val="both"/>
        <w:rPr>
          <w:rFonts w:eastAsia="Times New Roman"/>
          <w:spacing w:val="-2"/>
          <w:lang w:eastAsia="hi-IN" w:bidi="hi-IN"/>
        </w:rPr>
      </w:pPr>
    </w:p>
    <w:p w14:paraId="72C6AB9D" w14:textId="77777777" w:rsidR="0097383F" w:rsidRPr="00C90981" w:rsidRDefault="0097383F" w:rsidP="00C90981">
      <w:pPr>
        <w:ind w:left="15" w:right="45"/>
        <w:jc w:val="both"/>
        <w:rPr>
          <w:rFonts w:eastAsia="Times New Roman"/>
          <w:lang w:eastAsia="hi-IN" w:bidi="hi-IN"/>
        </w:rPr>
      </w:pPr>
      <w:r w:rsidRPr="00C90981">
        <w:rPr>
          <w:rFonts w:eastAsia="Times New Roman"/>
          <w:lang w:eastAsia="hi-IN" w:bidi="hi-IN"/>
        </w:rPr>
        <w:t xml:space="preserve">El que suscribe, en atención a la convocatoria efectuada por </w:t>
      </w:r>
      <w:r w:rsidRPr="00C90981">
        <w:rPr>
          <w:rFonts w:eastAsia="Times New Roman"/>
          <w:i/>
          <w:iCs/>
          <w:lang w:eastAsia="hi-IN" w:bidi="hi-IN"/>
        </w:rPr>
        <w:t>(nombre de la entidad contratante)</w:t>
      </w:r>
      <w:r w:rsidRPr="00C90981">
        <w:rPr>
          <w:rFonts w:eastAsia="Times New Roman"/>
          <w:lang w:eastAsia="hi-IN" w:bidi="hi-IN"/>
        </w:rPr>
        <w:t xml:space="preserve"> para la ejecución de </w:t>
      </w:r>
      <w:r w:rsidRPr="00C90981">
        <w:rPr>
          <w:rFonts w:eastAsia="Times New Roman"/>
          <w:i/>
          <w:lang w:eastAsia="hi-IN" w:bidi="hi-IN"/>
        </w:rPr>
        <w:t>(detalle de los bienes y/o servicios),</w:t>
      </w:r>
      <w:r w:rsidRPr="00C90981">
        <w:rPr>
          <w:rFonts w:eastAsia="Times New Roman"/>
          <w:lang w:eastAsia="hi-IN" w:bidi="hi-IN"/>
        </w:rPr>
        <w:t xml:space="preserve"> luego de examinar el pliego del presente procedimiento, al presentar esta oferta por (</w:t>
      </w:r>
      <w:r w:rsidRPr="00C90981">
        <w:rPr>
          <w:rFonts w:eastAsia="Times New Roman"/>
          <w:i/>
          <w:lang w:eastAsia="hi-IN" w:bidi="hi-IN"/>
        </w:rPr>
        <w:t>sus propios derechos, si es persona natural) / (representante legal o apoderado de si es persona jurídica), (procurador común si se trata de asociación o consorcio</w:t>
      </w:r>
      <w:r w:rsidRPr="00C90981">
        <w:rPr>
          <w:rFonts w:eastAsia="Times New Roman"/>
          <w:lang w:eastAsia="hi-IN" w:bidi="hi-IN"/>
        </w:rPr>
        <w:t>) declara que:</w:t>
      </w:r>
    </w:p>
    <w:p w14:paraId="4AB28F29" w14:textId="77777777" w:rsidR="0097383F" w:rsidRPr="00C90981" w:rsidRDefault="0097383F" w:rsidP="00C90981">
      <w:pPr>
        <w:tabs>
          <w:tab w:val="left" w:pos="0"/>
          <w:tab w:val="left" w:pos="2205"/>
          <w:tab w:val="left" w:pos="3929"/>
        </w:tabs>
        <w:jc w:val="both"/>
        <w:rPr>
          <w:rFonts w:eastAsia="Times New Roman"/>
          <w:lang w:eastAsia="hi-IN" w:bidi="hi-IN"/>
        </w:rPr>
      </w:pPr>
    </w:p>
    <w:p w14:paraId="3F2AEBBD"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La única persona o personas interesadas en esta oferta está o están nombradas en ella, sin que incurra en actos de ocultamiento o simulación con el fin de que no aparezcan sujetos inhabilitados para contratar con el Estado.</w:t>
      </w:r>
    </w:p>
    <w:p w14:paraId="6CA29550" w14:textId="77777777" w:rsidR="0097383F" w:rsidRPr="00C90981" w:rsidRDefault="0097383F" w:rsidP="00C90981">
      <w:pPr>
        <w:tabs>
          <w:tab w:val="left" w:pos="0"/>
          <w:tab w:val="left" w:pos="2205"/>
          <w:tab w:val="left" w:pos="3929"/>
        </w:tabs>
        <w:ind w:left="720"/>
        <w:jc w:val="both"/>
        <w:rPr>
          <w:rFonts w:eastAsia="Times New Roman"/>
          <w:spacing w:val="-2"/>
          <w:lang w:eastAsia="hi-IN" w:bidi="hi-IN"/>
        </w:rPr>
      </w:pPr>
    </w:p>
    <w:p w14:paraId="34470E3B"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 xml:space="preserve">La oferta la hace en forma independiente y sin conexión abierta u oculta con otra u otras personas, compañías o grupos participantes en este procedimiento. </w:t>
      </w:r>
    </w:p>
    <w:p w14:paraId="24F9C421" w14:textId="77777777" w:rsidR="0097383F" w:rsidRPr="00C90981" w:rsidRDefault="0097383F" w:rsidP="00C90981">
      <w:pPr>
        <w:jc w:val="both"/>
        <w:rPr>
          <w:rFonts w:eastAsia="Times New Roman"/>
          <w:spacing w:val="-2"/>
          <w:u w:val="single"/>
          <w:lang w:eastAsia="hi-IN" w:bidi="hi-IN"/>
        </w:rPr>
      </w:pPr>
    </w:p>
    <w:p w14:paraId="1CE5DF89"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Al presentar esta oferta, cumple con toda la normativa general, sectorial y especial aplicable a su actividad económica, profesión, ciencia u oficio.</w:t>
      </w:r>
    </w:p>
    <w:p w14:paraId="39BD516D" w14:textId="77777777" w:rsidR="0097383F" w:rsidRPr="00C90981" w:rsidRDefault="0097383F" w:rsidP="00C90981">
      <w:pPr>
        <w:tabs>
          <w:tab w:val="left" w:pos="0"/>
          <w:tab w:val="left" w:pos="2205"/>
          <w:tab w:val="left" w:pos="3929"/>
        </w:tabs>
        <w:ind w:left="720"/>
        <w:jc w:val="both"/>
        <w:rPr>
          <w:rFonts w:eastAsia="Times New Roman"/>
          <w:spacing w:val="-2"/>
          <w:lang w:eastAsia="hi-IN" w:bidi="hi-IN"/>
        </w:rPr>
      </w:pPr>
    </w:p>
    <w:p w14:paraId="2EE9A774"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 xml:space="preserve">Acepta que en el caso de que se comprobare una violación a los compromisos establecidos en el presente formulario, la entidad contratante le descalificará como oferente, o dará por terminado en forma inmediata el contrato, observando el debido proceso, para lo cual se allana a responder por los daños y perjuicios que tales violaciones hayan ocasionado. </w:t>
      </w:r>
    </w:p>
    <w:p w14:paraId="54C9D359" w14:textId="77777777" w:rsidR="0097383F" w:rsidRPr="00C90981" w:rsidRDefault="0097383F" w:rsidP="00C90981">
      <w:pPr>
        <w:tabs>
          <w:tab w:val="left" w:pos="0"/>
          <w:tab w:val="left" w:pos="2205"/>
          <w:tab w:val="left" w:pos="3929"/>
        </w:tabs>
        <w:ind w:left="720"/>
        <w:jc w:val="both"/>
        <w:rPr>
          <w:rFonts w:eastAsia="Times New Roman"/>
          <w:spacing w:val="-2"/>
          <w:lang w:eastAsia="hi-IN" w:bidi="hi-IN"/>
        </w:rPr>
      </w:pPr>
    </w:p>
    <w:p w14:paraId="5DBDDEBD"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 xml:space="preserve">Garantiza la veracidad y exactitud de la información y documentación proporcionada; así como de las declaraciones realizadas para el presente procedimiento de contratación, inclusive aquellas respecto de la calidad de productor nacional; contenidas en los documentos de la oferta, formularios y otros anexos. </w:t>
      </w:r>
    </w:p>
    <w:p w14:paraId="5816D798" w14:textId="77777777" w:rsidR="0097383F" w:rsidRPr="00C90981" w:rsidRDefault="0097383F" w:rsidP="00C90981">
      <w:pPr>
        <w:tabs>
          <w:tab w:val="left" w:pos="0"/>
          <w:tab w:val="left" w:pos="2205"/>
          <w:tab w:val="left" w:pos="3929"/>
        </w:tabs>
        <w:jc w:val="both"/>
        <w:rPr>
          <w:rFonts w:eastAsia="Times New Roman"/>
          <w:spacing w:val="-2"/>
          <w:lang w:eastAsia="hi-IN" w:bidi="hi-IN"/>
        </w:rPr>
      </w:pPr>
    </w:p>
    <w:p w14:paraId="7F59C160"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Acepta que, en caso de que la entidad contratante o el SERCOP comprobaren administrativamente que como oferente o contratista hubiere alterado o faltado a la verdad sobre la documentación o información que conforma su oferta, dicha falsedad será causal para descalificarlo del procedimiento de contratación, declararlo adjudicatario fallido, contratista incumplido; y/o, que en su defecto se apliquen las sanciones previstas en la Ley Orgánica del Sistema Nacional de Contratación Pública, según corresponda; sin perjuicio de las acciones legales a que hubiera lugar.</w:t>
      </w:r>
    </w:p>
    <w:p w14:paraId="315C73F1" w14:textId="77777777" w:rsidR="0097383F" w:rsidRPr="00C90981" w:rsidRDefault="0097383F" w:rsidP="00C90981">
      <w:pPr>
        <w:pStyle w:val="Prrafodelista"/>
        <w:jc w:val="both"/>
        <w:rPr>
          <w:spacing w:val="-2"/>
        </w:rPr>
      </w:pPr>
    </w:p>
    <w:p w14:paraId="42D8A5F7" w14:textId="77777777" w:rsidR="0097383F" w:rsidRPr="00C90981" w:rsidRDefault="0097383F" w:rsidP="00C90981">
      <w:pPr>
        <w:widowControl/>
        <w:numPr>
          <w:ilvl w:val="0"/>
          <w:numId w:val="24"/>
        </w:numPr>
        <w:tabs>
          <w:tab w:val="clear" w:pos="720"/>
          <w:tab w:val="num" w:pos="-709"/>
          <w:tab w:val="left" w:pos="709"/>
          <w:tab w:val="left" w:pos="2205"/>
          <w:tab w:val="left" w:pos="3929"/>
        </w:tabs>
        <w:ind w:left="709" w:hanging="425"/>
        <w:jc w:val="both"/>
        <w:rPr>
          <w:rFonts w:eastAsia="Times New Roman"/>
          <w:spacing w:val="-2"/>
          <w:lang w:eastAsia="hi-IN" w:bidi="hi-IN"/>
        </w:rPr>
      </w:pPr>
      <w:r w:rsidRPr="00C90981">
        <w:rPr>
          <w:spacing w:val="-2"/>
        </w:rPr>
        <w:lastRenderedPageBreak/>
        <w:t>En calidad de oferente, no se encuentra incurso en las inhabilidades generales y especiales para contratar, establecidas en la LOSNCP, su Reglamento General y demás normativa aplicable.</w:t>
      </w:r>
    </w:p>
    <w:p w14:paraId="0C63BE2A" w14:textId="77777777" w:rsidR="0097383F" w:rsidRPr="00C90981" w:rsidRDefault="0097383F" w:rsidP="00C90981">
      <w:pPr>
        <w:pStyle w:val="Prrafodelista"/>
        <w:jc w:val="both"/>
        <w:rPr>
          <w:spacing w:val="-2"/>
        </w:rPr>
      </w:pPr>
    </w:p>
    <w:p w14:paraId="69830508" w14:textId="77777777" w:rsidR="0097383F" w:rsidRPr="00C90981" w:rsidRDefault="0097383F" w:rsidP="00C90981">
      <w:pPr>
        <w:widowControl/>
        <w:numPr>
          <w:ilvl w:val="0"/>
          <w:numId w:val="24"/>
        </w:numPr>
        <w:tabs>
          <w:tab w:val="left" w:pos="0"/>
          <w:tab w:val="left" w:pos="2205"/>
          <w:tab w:val="left" w:pos="3929"/>
        </w:tabs>
        <w:jc w:val="both"/>
        <w:rPr>
          <w:rFonts w:eastAsia="Times New Roman"/>
          <w:lang w:eastAsia="hi-IN" w:bidi="hi-IN"/>
        </w:rPr>
      </w:pPr>
      <w:r w:rsidRPr="00C90981">
        <w:rPr>
          <w:rFonts w:eastAsia="Times New Roman"/>
          <w:bCs/>
          <w:lang w:eastAsia="es-EC"/>
        </w:rPr>
        <w:t xml:space="preserve">La procedencia de los fondos y recursos utilizados para el presente procedimiento de contratación pública son de origen lícito; para lo cual, proporcionará a la entidad contratante, al Servicio Nacional de Contratación Pública y a los organismos de control  competentes, la información necesaria referente al representante legal, en el caso de personas jurídicas; o, del procurador común de los compromisos de asociación o consorcio o de las asociaciones o consorcios constituidos; así como de sus socios o partícipes, hasta identificar a la última persona natural. </w:t>
      </w:r>
    </w:p>
    <w:p w14:paraId="6264F173" w14:textId="77777777" w:rsidR="0097383F" w:rsidRPr="00C90981" w:rsidRDefault="0097383F" w:rsidP="00C90981">
      <w:pPr>
        <w:tabs>
          <w:tab w:val="left" w:pos="0"/>
          <w:tab w:val="left" w:pos="2205"/>
          <w:tab w:val="left" w:pos="3929"/>
        </w:tabs>
        <w:ind w:left="720"/>
        <w:jc w:val="both"/>
        <w:rPr>
          <w:rFonts w:eastAsia="Times New Roman"/>
          <w:lang w:eastAsia="hi-IN" w:bidi="hi-IN"/>
        </w:rPr>
      </w:pPr>
    </w:p>
    <w:p w14:paraId="558FB80B" w14:textId="77777777" w:rsidR="0097383F" w:rsidRPr="00C90981" w:rsidRDefault="0097383F" w:rsidP="00C90981">
      <w:pPr>
        <w:widowControl/>
        <w:numPr>
          <w:ilvl w:val="0"/>
          <w:numId w:val="24"/>
        </w:numPr>
        <w:tabs>
          <w:tab w:val="left" w:pos="0"/>
          <w:tab w:val="left" w:pos="2205"/>
          <w:tab w:val="left" w:pos="3929"/>
        </w:tabs>
        <w:jc w:val="both"/>
        <w:rPr>
          <w:spacing w:val="-2"/>
        </w:rPr>
      </w:pPr>
      <w:r w:rsidRPr="00C90981">
        <w:rPr>
          <w:rFonts w:eastAsia="Times New Roman"/>
          <w:bCs/>
          <w:lang w:eastAsia="es-EC"/>
        </w:rPr>
        <w:t xml:space="preserve">Entrega la información sobre la identidad de la persona natural que será el beneficiario final de los recursos públicos y/o quien ejerza el control de las cuentas bancarias relacionadas o inmersas en el flujo de los recursos públicos obtenidos como consecuencia del contrato respectivo. </w:t>
      </w:r>
    </w:p>
    <w:p w14:paraId="05947416" w14:textId="77777777" w:rsidR="0097383F" w:rsidRPr="00C90981" w:rsidRDefault="0097383F" w:rsidP="00C90981">
      <w:pPr>
        <w:pStyle w:val="Prrafodelista"/>
        <w:jc w:val="both"/>
        <w:rPr>
          <w:spacing w:val="-2"/>
        </w:rPr>
      </w:pPr>
    </w:p>
    <w:p w14:paraId="2B362DA9" w14:textId="77777777" w:rsidR="0097383F" w:rsidRPr="00C90981" w:rsidRDefault="0097383F" w:rsidP="00C90981">
      <w:pPr>
        <w:widowControl/>
        <w:numPr>
          <w:ilvl w:val="0"/>
          <w:numId w:val="24"/>
        </w:numPr>
        <w:tabs>
          <w:tab w:val="left" w:pos="0"/>
          <w:tab w:val="left" w:pos="2205"/>
          <w:tab w:val="left" w:pos="3929"/>
        </w:tabs>
        <w:jc w:val="both"/>
        <w:rPr>
          <w:spacing w:val="-2"/>
        </w:rPr>
      </w:pPr>
      <w:r w:rsidRPr="00C90981">
        <w:rPr>
          <w:spacing w:val="-2"/>
        </w:rPr>
        <w:t>Según el caso, se deberá agregar los siguientes numerales:</w:t>
      </w:r>
    </w:p>
    <w:p w14:paraId="588272AD" w14:textId="77777777" w:rsidR="0097383F" w:rsidRPr="00C90981" w:rsidRDefault="0097383F" w:rsidP="00C90981">
      <w:pPr>
        <w:pStyle w:val="Prrafodelista"/>
        <w:tabs>
          <w:tab w:val="left" w:pos="709"/>
        </w:tabs>
        <w:jc w:val="both"/>
        <w:rPr>
          <w:spacing w:val="-2"/>
        </w:rPr>
      </w:pPr>
    </w:p>
    <w:p w14:paraId="1F763F3A" w14:textId="77777777" w:rsidR="0097383F" w:rsidRPr="00C90981" w:rsidRDefault="0097383F" w:rsidP="00C90981">
      <w:pPr>
        <w:ind w:left="708" w:right="45"/>
        <w:jc w:val="both"/>
        <w:rPr>
          <w:rFonts w:eastAsia="Times New Roman"/>
          <w:i/>
          <w:iCs/>
          <w:spacing w:val="-2"/>
          <w:lang w:eastAsia="hi-IN" w:bidi="hi-IN"/>
        </w:rPr>
      </w:pPr>
      <w:r w:rsidRPr="00C90981">
        <w:rPr>
          <w:rFonts w:eastAsia="Times New Roman"/>
          <w:i/>
          <w:iCs/>
          <w:spacing w:val="-2"/>
          <w:lang w:eastAsia="hi-IN" w:bidi="hi-IN"/>
        </w:rPr>
        <w:t>*(Si el oferente fuere extranjero, se añadirá un literal que dirá: d) Previamente a la firma del contrato, el oferente se compromete a domiciliarse en el país conforme lo dispone la Ley de Compañías; y, a obtener el RUP).</w:t>
      </w:r>
    </w:p>
    <w:p w14:paraId="16644886" w14:textId="77777777" w:rsidR="0097383F" w:rsidRPr="00C90981" w:rsidRDefault="0097383F" w:rsidP="00C90981">
      <w:pPr>
        <w:tabs>
          <w:tab w:val="left" w:pos="-540"/>
        </w:tabs>
        <w:ind w:left="723" w:right="45"/>
        <w:jc w:val="both"/>
        <w:rPr>
          <w:rFonts w:eastAsia="Times New Roman"/>
          <w:b/>
          <w:spacing w:val="-2"/>
          <w:lang w:eastAsia="hi-IN" w:bidi="hi-IN"/>
        </w:rPr>
      </w:pPr>
    </w:p>
    <w:p w14:paraId="203EF5DA" w14:textId="77777777" w:rsidR="0097383F" w:rsidRPr="00C90981" w:rsidRDefault="0097383F" w:rsidP="00C90981">
      <w:pPr>
        <w:ind w:left="708"/>
        <w:jc w:val="both"/>
        <w:rPr>
          <w:rFonts w:eastAsia="Times New Roman"/>
          <w:b/>
          <w:spacing w:val="-2"/>
          <w:lang w:eastAsia="hi-IN" w:bidi="hi-IN"/>
        </w:rPr>
      </w:pPr>
      <w:r w:rsidRPr="00C90981">
        <w:rPr>
          <w:rFonts w:eastAsia="Times New Roman"/>
          <w:spacing w:val="-2"/>
          <w:lang w:eastAsia="hi-IN" w:bidi="hi-IN"/>
        </w:rPr>
        <w:t>*(</w:t>
      </w:r>
      <w:r w:rsidRPr="00C90981">
        <w:rPr>
          <w:rFonts w:eastAsia="Times New Roman"/>
          <w:i/>
          <w:spacing w:val="-2"/>
          <w:lang w:eastAsia="hi-IN" w:bidi="hi-IN"/>
        </w:rPr>
        <w:t>Si el lugar donde se va a ejecutar la obra o se destinarán los bienes y/o servicios objeto de la contratación pertenece al ámbito territorial determinado en la Ley Orgánica para la Planificación Integral de la Circunscripción Territorial Especial Amazónica, se agregará un numeral que dirá: El oferente, de resultar adjudicado, declara y acepta que para la ejecución del contrato, contará con al menos el 70% de servicios o mano de obra de residentes de esa Circunscripción, con excepción de aquellas actividades para las que no exista personal calificado o que el bien sea de imposible manufacturación en esa Circunscripción.)</w:t>
      </w:r>
    </w:p>
    <w:p w14:paraId="2A6A7660" w14:textId="77777777" w:rsidR="0097383F" w:rsidRPr="00C90981" w:rsidRDefault="0097383F" w:rsidP="00C90981">
      <w:pPr>
        <w:jc w:val="both"/>
        <w:rPr>
          <w:rFonts w:eastAsia="Times New Roman"/>
          <w:b/>
          <w:spacing w:val="-2"/>
          <w:lang w:eastAsia="hi-IN" w:bidi="hi-IN"/>
        </w:rPr>
      </w:pPr>
    </w:p>
    <w:p w14:paraId="514C13F8" w14:textId="77777777" w:rsidR="0097383F" w:rsidRPr="00C90981" w:rsidRDefault="0097383F" w:rsidP="00C90981">
      <w:pPr>
        <w:jc w:val="both"/>
        <w:rPr>
          <w:rFonts w:eastAsia="Times New Roman"/>
          <w:b/>
          <w:spacing w:val="-2"/>
          <w:lang w:eastAsia="hi-IN" w:bidi="hi-IN"/>
        </w:rPr>
      </w:pPr>
      <w:r w:rsidRPr="00C90981">
        <w:rPr>
          <w:rFonts w:eastAsia="Times New Roman"/>
          <w:b/>
          <w:spacing w:val="-2"/>
          <w:lang w:eastAsia="hi-IN" w:bidi="hi-IN"/>
        </w:rPr>
        <w:t>1.2</w:t>
      </w:r>
      <w:r w:rsidRPr="00C90981">
        <w:rPr>
          <w:rFonts w:eastAsia="Times New Roman"/>
          <w:b/>
          <w:spacing w:val="-2"/>
          <w:lang w:eastAsia="hi-IN" w:bidi="hi-IN"/>
        </w:rPr>
        <w:tab/>
        <w:t>DATOS GENERALES DEL OFERENTE.</w:t>
      </w:r>
    </w:p>
    <w:p w14:paraId="6EA6FBCA" w14:textId="77777777" w:rsidR="0097383F" w:rsidRPr="00C90981" w:rsidRDefault="0097383F" w:rsidP="00C90981">
      <w:pPr>
        <w:tabs>
          <w:tab w:val="left" w:pos="-540"/>
        </w:tabs>
        <w:ind w:left="15" w:right="45"/>
        <w:jc w:val="both"/>
        <w:rPr>
          <w:rFonts w:eastAsia="Times New Roman"/>
          <w:b/>
          <w:spacing w:val="-2"/>
          <w:lang w:eastAsia="hi-IN" w:bidi="hi-IN"/>
        </w:rPr>
      </w:pPr>
    </w:p>
    <w:tbl>
      <w:tblPr>
        <w:tblW w:w="8790" w:type="dxa"/>
        <w:jc w:val="center"/>
        <w:tblLayout w:type="fixed"/>
        <w:tblCellMar>
          <w:left w:w="10" w:type="dxa"/>
          <w:right w:w="10" w:type="dxa"/>
        </w:tblCellMar>
        <w:tblLook w:val="04A0" w:firstRow="1" w:lastRow="0" w:firstColumn="1" w:lastColumn="0" w:noHBand="0" w:noVBand="1"/>
      </w:tblPr>
      <w:tblGrid>
        <w:gridCol w:w="4323"/>
        <w:gridCol w:w="4467"/>
      </w:tblGrid>
      <w:tr w:rsidR="0097383F" w:rsidRPr="00C90981" w14:paraId="240CE7C3"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17166767"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Participación:</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1898700"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4F0AE3B5"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1E23F8BC"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Nombre del oferente:</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50A166B"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22E05758"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6FCE729D"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Origen:</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E0FE566"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3F8F3067"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138383EB"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R.U.C.</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76883A5"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0798D0B8"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7340A2A0"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Naturaleza:</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1ABD1B5" w14:textId="77777777" w:rsidR="0097383F" w:rsidRPr="00C90981" w:rsidRDefault="0097383F" w:rsidP="00C90981">
            <w:pPr>
              <w:pStyle w:val="Standard"/>
              <w:tabs>
                <w:tab w:val="left" w:pos="-540"/>
              </w:tabs>
              <w:spacing w:line="256" w:lineRule="auto"/>
              <w:ind w:right="45"/>
              <w:jc w:val="both"/>
              <w:rPr>
                <w:spacing w:val="-2"/>
                <w:sz w:val="24"/>
                <w:szCs w:val="24"/>
              </w:rPr>
            </w:pPr>
          </w:p>
        </w:tc>
      </w:tr>
    </w:tbl>
    <w:p w14:paraId="0C8BCCA8" w14:textId="77777777" w:rsidR="0097383F" w:rsidRPr="00C90981" w:rsidRDefault="0097383F" w:rsidP="00C90981">
      <w:pPr>
        <w:jc w:val="both"/>
        <w:rPr>
          <w:rFonts w:eastAsia="Times New Roman"/>
          <w:b/>
          <w:kern w:val="2"/>
          <w:lang w:eastAsia="hi-IN" w:bidi="hi-IN"/>
        </w:rPr>
      </w:pPr>
    </w:p>
    <w:p w14:paraId="6A370A24" w14:textId="77777777" w:rsidR="0097383F" w:rsidRPr="00C90981" w:rsidRDefault="0097383F" w:rsidP="00C90981">
      <w:pPr>
        <w:jc w:val="both"/>
        <w:rPr>
          <w:rFonts w:eastAsia="Times New Roman"/>
          <w:b/>
          <w:lang w:eastAsia="hi-IN" w:bidi="hi-IN"/>
        </w:rPr>
      </w:pPr>
      <w:r w:rsidRPr="00C90981">
        <w:rPr>
          <w:rFonts w:eastAsia="Times New Roman"/>
          <w:b/>
          <w:lang w:eastAsia="hi-IN" w:bidi="hi-IN"/>
        </w:rPr>
        <w:t>DOMICILIO DEL OFERENTE</w:t>
      </w:r>
    </w:p>
    <w:p w14:paraId="5C8D015C" w14:textId="77777777" w:rsidR="0097383F" w:rsidRPr="00C90981" w:rsidRDefault="0097383F" w:rsidP="00C90981">
      <w:pPr>
        <w:jc w:val="both"/>
        <w:rPr>
          <w:rFonts w:eastAsia="Times New Roman"/>
          <w:b/>
          <w:lang w:eastAsia="hi-IN" w:bidi="hi-IN"/>
        </w:rPr>
      </w:pPr>
    </w:p>
    <w:tbl>
      <w:tblPr>
        <w:tblW w:w="8790" w:type="dxa"/>
        <w:jc w:val="center"/>
        <w:tblLayout w:type="fixed"/>
        <w:tblCellMar>
          <w:left w:w="10" w:type="dxa"/>
          <w:right w:w="10" w:type="dxa"/>
        </w:tblCellMar>
        <w:tblLook w:val="04A0" w:firstRow="1" w:lastRow="0" w:firstColumn="1" w:lastColumn="0" w:noHBand="0" w:noVBand="1"/>
      </w:tblPr>
      <w:tblGrid>
        <w:gridCol w:w="4323"/>
        <w:gridCol w:w="4467"/>
      </w:tblGrid>
      <w:tr w:rsidR="0097383F" w:rsidRPr="00C90981" w14:paraId="2E69DFFD"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287A110C"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Provincia:</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ECBF0A"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66CA5BF7"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2EC2C268"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Cantón:</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0A8CCED"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22AF988C"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7C36F196"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Calle principal:</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2DF1182"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7EA90AC2"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457BF10D"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Número:</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EDB506C"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03CD9A1E"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360EB847"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Calle secundaria:</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C042BF"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284738C1"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019E26C7"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Código Postal:</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B424469"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44BAFD24"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4F590377" w14:textId="77777777" w:rsidR="0097383F" w:rsidRPr="00C90981" w:rsidRDefault="0097383F" w:rsidP="00C90981">
            <w:pPr>
              <w:pStyle w:val="Standard"/>
              <w:tabs>
                <w:tab w:val="left" w:pos="-540"/>
              </w:tabs>
              <w:spacing w:line="256" w:lineRule="auto"/>
              <w:ind w:right="45"/>
              <w:jc w:val="both"/>
              <w:rPr>
                <w:b/>
                <w:sz w:val="24"/>
                <w:szCs w:val="24"/>
              </w:rPr>
            </w:pPr>
            <w:r w:rsidRPr="00C90981">
              <w:rPr>
                <w:b/>
                <w:sz w:val="24"/>
                <w:szCs w:val="24"/>
              </w:rPr>
              <w:lastRenderedPageBreak/>
              <w:t>Teléfono:</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4E6C908"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5D24A492"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548E219F"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Correo electrónico:</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BACBEE7" w14:textId="77777777" w:rsidR="0097383F" w:rsidRPr="00C90981" w:rsidRDefault="0097383F" w:rsidP="00C90981">
            <w:pPr>
              <w:pStyle w:val="Standard"/>
              <w:tabs>
                <w:tab w:val="left" w:pos="-540"/>
              </w:tabs>
              <w:spacing w:line="256" w:lineRule="auto"/>
              <w:ind w:right="45"/>
              <w:jc w:val="both"/>
              <w:rPr>
                <w:spacing w:val="-2"/>
                <w:sz w:val="24"/>
                <w:szCs w:val="24"/>
              </w:rPr>
            </w:pPr>
          </w:p>
        </w:tc>
      </w:tr>
    </w:tbl>
    <w:p w14:paraId="61CA4A3B" w14:textId="77777777" w:rsidR="0097383F" w:rsidRPr="00C90981" w:rsidRDefault="0097383F" w:rsidP="00C90981">
      <w:pPr>
        <w:jc w:val="both"/>
        <w:rPr>
          <w:rFonts w:eastAsia="Times New Roman"/>
          <w:b/>
          <w:kern w:val="2"/>
          <w:lang w:eastAsia="hi-IN" w:bidi="hi-IN"/>
        </w:rPr>
      </w:pPr>
    </w:p>
    <w:p w14:paraId="288EA76E" w14:textId="77777777" w:rsidR="0097383F" w:rsidRPr="00C90981" w:rsidRDefault="0097383F" w:rsidP="00C90981">
      <w:pPr>
        <w:jc w:val="both"/>
        <w:rPr>
          <w:rFonts w:eastAsia="Times New Roman"/>
          <w:b/>
          <w:lang w:eastAsia="hi-IN" w:bidi="hi-IN"/>
        </w:rPr>
      </w:pPr>
      <w:r w:rsidRPr="00C90981">
        <w:rPr>
          <w:rFonts w:eastAsia="Times New Roman"/>
          <w:b/>
          <w:lang w:eastAsia="hi-IN" w:bidi="hi-IN"/>
        </w:rPr>
        <w:t>1.3</w:t>
      </w:r>
      <w:r w:rsidRPr="00C90981">
        <w:rPr>
          <w:rFonts w:eastAsia="Times New Roman"/>
          <w:b/>
          <w:lang w:eastAsia="hi-IN" w:bidi="hi-IN"/>
        </w:rPr>
        <w:tab/>
        <w:t>NÓMINA DE ACCIONISTAS, PARTÍCIPES O SOCIOS MAYORITARIOS DE PERSONAS JURÍDICAS Y DECLARACIÓN DEL BENEFICIARIO FINAL.</w:t>
      </w:r>
    </w:p>
    <w:p w14:paraId="03B9F351" w14:textId="77777777" w:rsidR="0097383F" w:rsidRPr="00C90981" w:rsidRDefault="0097383F" w:rsidP="00C90981">
      <w:pPr>
        <w:tabs>
          <w:tab w:val="center" w:pos="1984"/>
        </w:tabs>
        <w:ind w:right="-119"/>
        <w:jc w:val="both"/>
        <w:rPr>
          <w:rFonts w:eastAsia="Times New Roman"/>
          <w:spacing w:val="-2"/>
          <w:lang w:eastAsia="hi-IN" w:bidi="hi-IN"/>
        </w:rPr>
      </w:pPr>
      <w:r w:rsidRPr="00C90981">
        <w:rPr>
          <w:rFonts w:eastAsia="Times New Roman"/>
          <w:spacing w:val="-2"/>
          <w:lang w:eastAsia="hi-IN" w:bidi="hi-IN"/>
        </w:rPr>
        <w:tab/>
      </w:r>
      <w:r w:rsidRPr="00C90981">
        <w:rPr>
          <w:rFonts w:eastAsia="Times New Roman"/>
          <w:spacing w:val="-2"/>
          <w:lang w:eastAsia="hi-IN" w:bidi="hi-IN"/>
        </w:rPr>
        <w:tab/>
      </w:r>
    </w:p>
    <w:p w14:paraId="0FB8216D" w14:textId="77777777" w:rsidR="0097383F" w:rsidRPr="00C90981" w:rsidRDefault="0097383F" w:rsidP="00C90981">
      <w:pPr>
        <w:pStyle w:val="Prrafodelista"/>
        <w:widowControl/>
        <w:numPr>
          <w:ilvl w:val="0"/>
          <w:numId w:val="25"/>
        </w:numPr>
        <w:tabs>
          <w:tab w:val="left" w:pos="-720"/>
        </w:tabs>
        <w:ind w:left="851" w:right="-119" w:firstLine="0"/>
        <w:jc w:val="both"/>
        <w:rPr>
          <w:b/>
          <w:iCs/>
          <w:spacing w:val="-3"/>
        </w:rPr>
      </w:pPr>
      <w:r w:rsidRPr="00C90981">
        <w:rPr>
          <w:b/>
          <w:iCs/>
          <w:spacing w:val="-3"/>
        </w:rPr>
        <w:t xml:space="preserve">DECLARACIÓN </w:t>
      </w:r>
    </w:p>
    <w:p w14:paraId="25E71283" w14:textId="77777777" w:rsidR="0097383F" w:rsidRPr="00C90981" w:rsidRDefault="0097383F" w:rsidP="00C90981">
      <w:pPr>
        <w:pStyle w:val="Prrafodelista"/>
        <w:tabs>
          <w:tab w:val="left" w:pos="-720"/>
        </w:tabs>
        <w:ind w:left="851" w:right="-119"/>
        <w:jc w:val="both"/>
        <w:rPr>
          <w:b/>
          <w:iCs/>
          <w:spacing w:val="-3"/>
        </w:rPr>
      </w:pPr>
    </w:p>
    <w:p w14:paraId="2CBE031C" w14:textId="77777777" w:rsidR="0097383F" w:rsidRPr="00C90981" w:rsidRDefault="0097383F" w:rsidP="00C90981">
      <w:pPr>
        <w:tabs>
          <w:tab w:val="left" w:pos="-720"/>
        </w:tabs>
        <w:ind w:right="-119"/>
        <w:jc w:val="both"/>
        <w:rPr>
          <w:rFonts w:eastAsia="Times New Roman"/>
          <w:vanish/>
          <w:spacing w:val="-3"/>
          <w:lang w:eastAsia="hi-IN" w:bidi="hi-IN"/>
        </w:rPr>
      </w:pPr>
    </w:p>
    <w:p w14:paraId="108A02A5" w14:textId="77777777" w:rsidR="0097383F" w:rsidRPr="00C90981" w:rsidRDefault="0097383F" w:rsidP="00C90981">
      <w:pPr>
        <w:ind w:right="-119"/>
        <w:jc w:val="both"/>
        <w:rPr>
          <w:rFonts w:eastAsia="Times New Roman"/>
          <w:lang w:eastAsia="hi-IN" w:bidi="hi-IN"/>
        </w:rPr>
      </w:pPr>
      <w:r w:rsidRPr="00C90981">
        <w:rPr>
          <w:rFonts w:eastAsia="Times New Roman"/>
          <w:spacing w:val="-2"/>
          <w:lang w:eastAsia="hi-IN" w:bidi="hi-IN"/>
        </w:rPr>
        <w:t>E</w:t>
      </w:r>
      <w:r w:rsidRPr="00C90981">
        <w:rPr>
          <w:rFonts w:eastAsia="Times New Roman"/>
          <w:lang w:eastAsia="hi-IN" w:bidi="hi-IN"/>
        </w:rPr>
        <w:t xml:space="preserve">n mi calidad de representante legal de </w:t>
      </w:r>
      <w:r w:rsidRPr="00C90981">
        <w:rPr>
          <w:rFonts w:eastAsia="Times New Roman"/>
          <w:i/>
          <w:iCs/>
          <w:lang w:eastAsia="hi-IN" w:bidi="hi-IN"/>
        </w:rPr>
        <w:t>(razón social)</w:t>
      </w:r>
      <w:r w:rsidRPr="00C90981">
        <w:rPr>
          <w:rFonts w:eastAsia="Times New Roman"/>
          <w:lang w:eastAsia="hi-IN" w:bidi="hi-IN"/>
        </w:rPr>
        <w:t xml:space="preserve"> declaro en pleno conocimiento de las consecuencias legales que conlleva faltar a la verdad, que:</w:t>
      </w:r>
    </w:p>
    <w:p w14:paraId="199433A2" w14:textId="77777777" w:rsidR="0097383F" w:rsidRPr="00C90981" w:rsidRDefault="0097383F" w:rsidP="00C90981">
      <w:pPr>
        <w:ind w:right="-119"/>
        <w:jc w:val="both"/>
        <w:rPr>
          <w:rFonts w:eastAsia="Times New Roman"/>
          <w:lang w:eastAsia="hi-IN" w:bidi="hi-IN"/>
        </w:rPr>
      </w:pPr>
    </w:p>
    <w:p w14:paraId="658D9076" w14:textId="77777777" w:rsidR="0097383F" w:rsidRPr="00C90981" w:rsidRDefault="0097383F" w:rsidP="00C90981">
      <w:pPr>
        <w:ind w:right="-119"/>
        <w:jc w:val="both"/>
        <w:rPr>
          <w:rFonts w:eastAsia="Times New Roman"/>
          <w:spacing w:val="-2"/>
          <w:lang w:eastAsia="hi-IN" w:bidi="hi-IN"/>
        </w:rPr>
      </w:pPr>
      <w:r w:rsidRPr="00C90981">
        <w:rPr>
          <w:rFonts w:eastAsia="Times New Roman"/>
          <w:spacing w:val="-2"/>
          <w:lang w:eastAsia="hi-IN" w:bidi="hi-IN"/>
        </w:rPr>
        <w:t>1. Libre y voluntariamente presento la nómina de socios, accionistas o partícipes mayoritarios que detallo más adelante, para la verificación de que ninguno de ellos esté inhabilitado en el RUP para participar en los procedimientos de contratación pública;</w:t>
      </w:r>
    </w:p>
    <w:p w14:paraId="02EBEB11" w14:textId="77777777" w:rsidR="0097383F" w:rsidRPr="00C90981" w:rsidRDefault="0097383F" w:rsidP="00C90981">
      <w:pPr>
        <w:ind w:right="-119"/>
        <w:jc w:val="both"/>
        <w:rPr>
          <w:rFonts w:eastAsia="Times New Roman"/>
          <w:spacing w:val="-2"/>
          <w:lang w:eastAsia="hi-IN" w:bidi="hi-IN"/>
        </w:rPr>
      </w:pPr>
    </w:p>
    <w:p w14:paraId="2FA5A9BE" w14:textId="77777777" w:rsidR="0097383F" w:rsidRPr="00C90981" w:rsidRDefault="0097383F" w:rsidP="00C90981">
      <w:pPr>
        <w:ind w:right="-119"/>
        <w:jc w:val="both"/>
        <w:rPr>
          <w:rFonts w:eastAsia="Times New Roman"/>
          <w:spacing w:val="-2"/>
          <w:lang w:eastAsia="hi-IN" w:bidi="hi-IN"/>
        </w:rPr>
      </w:pPr>
      <w:r w:rsidRPr="00C90981">
        <w:rPr>
          <w:rFonts w:eastAsia="Times New Roman"/>
          <w:bCs/>
          <w:spacing w:val="-2"/>
          <w:lang w:eastAsia="hi-IN" w:bidi="hi-IN"/>
        </w:rPr>
        <w:t xml:space="preserve">1.1.- </w:t>
      </w:r>
      <w:r w:rsidRPr="00C90981">
        <w:rPr>
          <w:rFonts w:eastAsia="Times New Roman"/>
          <w:spacing w:val="-2"/>
          <w:lang w:eastAsia="hi-IN" w:bidi="hi-IN"/>
        </w:rPr>
        <w:t xml:space="preserve">Libre y voluntariamente autorizo al SERCOP a publicar la información declarada en esta oferta sobre las personas naturales identificadas como beneficiarios finales y/o que ejerzan el control de las cuentas bancarias relacionadas o inmersas en el flujo de los recursos públicos obtenidos como consecuencia del contrato respectivo, conjuntamente con el listado de los socios, accionistas y partícipes mayoritarios. Información que le permitirá a la entidad contratante, al Servicio Nacional de Contratación Pública y a los organismos de control competentes, verificar lo siguiente: </w:t>
      </w:r>
    </w:p>
    <w:p w14:paraId="016DAB35" w14:textId="77777777" w:rsidR="0097383F" w:rsidRPr="00C90981" w:rsidRDefault="0097383F" w:rsidP="00C90981">
      <w:pPr>
        <w:ind w:right="-119"/>
        <w:jc w:val="both"/>
        <w:rPr>
          <w:rFonts w:eastAsia="Times New Roman"/>
          <w:spacing w:val="-2"/>
          <w:lang w:eastAsia="hi-IN" w:bidi="hi-IN"/>
        </w:rPr>
      </w:pPr>
    </w:p>
    <w:p w14:paraId="674DB7D0" w14:textId="77777777" w:rsidR="0097383F" w:rsidRPr="00C90981" w:rsidRDefault="0097383F" w:rsidP="00C90981">
      <w:pPr>
        <w:ind w:right="-119"/>
        <w:jc w:val="both"/>
        <w:rPr>
          <w:rFonts w:eastAsia="Times New Roman"/>
          <w:spacing w:val="-2"/>
          <w:lang w:eastAsia="hi-IN" w:bidi="hi-IN"/>
        </w:rPr>
      </w:pPr>
      <w:r w:rsidRPr="00C90981">
        <w:rPr>
          <w:rFonts w:eastAsia="Times New Roman"/>
          <w:spacing w:val="-2"/>
          <w:lang w:eastAsia="hi-IN" w:bidi="hi-IN"/>
        </w:rPr>
        <w:t xml:space="preserve">- Que el oferente y sus socios, accionistas o partícipes mayoritarios, se encuentran debidamente habilitados para participar en el presente procedimiento de contratación pública; y, </w:t>
      </w:r>
    </w:p>
    <w:p w14:paraId="2B91A32C" w14:textId="77777777" w:rsidR="0097383F" w:rsidRPr="00C90981" w:rsidRDefault="0097383F" w:rsidP="00C90981">
      <w:pPr>
        <w:ind w:right="-119"/>
        <w:jc w:val="both"/>
        <w:rPr>
          <w:rFonts w:eastAsia="Times New Roman"/>
          <w:spacing w:val="-2"/>
          <w:lang w:eastAsia="hi-IN" w:bidi="hi-IN"/>
        </w:rPr>
      </w:pPr>
    </w:p>
    <w:p w14:paraId="0D2D908D" w14:textId="77777777" w:rsidR="0097383F" w:rsidRPr="00C90981" w:rsidRDefault="0097383F" w:rsidP="00C90981">
      <w:pPr>
        <w:ind w:right="-119"/>
        <w:jc w:val="both"/>
        <w:rPr>
          <w:rFonts w:eastAsia="Times New Roman"/>
          <w:spacing w:val="-2"/>
          <w:lang w:eastAsia="hi-IN" w:bidi="hi-IN"/>
        </w:rPr>
      </w:pPr>
      <w:r w:rsidRPr="00C90981">
        <w:rPr>
          <w:rFonts w:eastAsia="Times New Roman"/>
          <w:spacing w:val="-2"/>
          <w:lang w:eastAsia="hi-IN" w:bidi="hi-IN"/>
        </w:rPr>
        <w:t xml:space="preserve">- Detectar con certeza el flujo de los recursos públicos, otorgados en calidad de pagos a los contratistas y subcontratistas del Estado. </w:t>
      </w:r>
    </w:p>
    <w:p w14:paraId="280F223A" w14:textId="77777777" w:rsidR="0097383F" w:rsidRPr="00C90981" w:rsidRDefault="0097383F" w:rsidP="00C90981">
      <w:pPr>
        <w:jc w:val="both"/>
        <w:rPr>
          <w:rFonts w:eastAsia="Times New Roman"/>
          <w:lang w:eastAsia="hi-IN" w:bidi="hi-IN"/>
        </w:rPr>
      </w:pPr>
    </w:p>
    <w:p w14:paraId="67A0DCF7" w14:textId="77777777" w:rsidR="0097383F" w:rsidRPr="00C90981" w:rsidRDefault="0097383F" w:rsidP="00C90981">
      <w:pPr>
        <w:pStyle w:val="Standard"/>
        <w:jc w:val="both"/>
        <w:rPr>
          <w:sz w:val="24"/>
          <w:szCs w:val="24"/>
        </w:rPr>
      </w:pPr>
      <w:r w:rsidRPr="00C90981">
        <w:rPr>
          <w:sz w:val="24"/>
          <w:szCs w:val="24"/>
          <w:lang w:eastAsia="hi-IN"/>
        </w:rPr>
        <w:t xml:space="preserve">2. </w:t>
      </w:r>
      <w:r w:rsidRPr="00C90981">
        <w:rPr>
          <w:sz w:val="24"/>
          <w:szCs w:val="24"/>
        </w:rPr>
        <w:t xml:space="preserve">La compañía a la que represento </w:t>
      </w:r>
      <w:r w:rsidRPr="00C90981">
        <w:rPr>
          <w:i/>
          <w:sz w:val="24"/>
          <w:szCs w:val="24"/>
        </w:rPr>
        <w:t>(SI/NO)</w:t>
      </w:r>
      <w:r w:rsidRPr="00C90981">
        <w:rPr>
          <w:sz w:val="24"/>
          <w:szCs w:val="24"/>
        </w:rPr>
        <w:t xml:space="preserve"> está registrada en la </w:t>
      </w:r>
      <w:r w:rsidRPr="00C90981">
        <w:rPr>
          <w:iCs/>
          <w:sz w:val="24"/>
          <w:szCs w:val="24"/>
        </w:rPr>
        <w:t xml:space="preserve">BOLSA DE VALORES; y la misma, </w:t>
      </w:r>
      <w:r w:rsidRPr="00C90981">
        <w:rPr>
          <w:i/>
          <w:sz w:val="24"/>
          <w:szCs w:val="24"/>
        </w:rPr>
        <w:t>(SI/NO)</w:t>
      </w:r>
      <w:r w:rsidRPr="00C90981">
        <w:rPr>
          <w:sz w:val="24"/>
          <w:szCs w:val="24"/>
        </w:rPr>
        <w:t xml:space="preserve"> cotiza en bolsa.</w:t>
      </w:r>
    </w:p>
    <w:p w14:paraId="2149DE07" w14:textId="77777777" w:rsidR="0097383F" w:rsidRPr="00C90981" w:rsidRDefault="0097383F" w:rsidP="00C90981">
      <w:pPr>
        <w:pStyle w:val="Standard"/>
        <w:jc w:val="both"/>
        <w:rPr>
          <w:i/>
          <w:iCs/>
          <w:sz w:val="24"/>
          <w:szCs w:val="24"/>
        </w:rPr>
      </w:pPr>
    </w:p>
    <w:p w14:paraId="29D77468" w14:textId="77777777" w:rsidR="0097383F" w:rsidRPr="00C90981" w:rsidRDefault="0097383F" w:rsidP="00C90981">
      <w:pPr>
        <w:pStyle w:val="Standard"/>
        <w:jc w:val="both"/>
        <w:rPr>
          <w:i/>
          <w:iCs/>
          <w:sz w:val="24"/>
          <w:szCs w:val="24"/>
        </w:rPr>
      </w:pPr>
      <w:r w:rsidRPr="00C90981">
        <w:rPr>
          <w:i/>
          <w:iCs/>
          <w:sz w:val="24"/>
          <w:szCs w:val="24"/>
        </w:rPr>
        <w:t xml:space="preserve">En caso de que, la persona jurídica este </w:t>
      </w:r>
      <w:r w:rsidRPr="00C90981">
        <w:rPr>
          <w:b/>
          <w:i/>
          <w:iCs/>
          <w:sz w:val="24"/>
          <w:szCs w:val="24"/>
        </w:rPr>
        <w:t>REGISTRADA</w:t>
      </w:r>
      <w:r w:rsidRPr="00C90981">
        <w:rPr>
          <w:i/>
          <w:iCs/>
          <w:sz w:val="24"/>
          <w:szCs w:val="24"/>
        </w:rPr>
        <w:t xml:space="preserve"> en alguna bolsa de valores, deberá agregar el siguiente cuadro:</w:t>
      </w:r>
    </w:p>
    <w:p w14:paraId="499986A8" w14:textId="77777777" w:rsidR="0097383F" w:rsidRPr="00C90981" w:rsidRDefault="0097383F" w:rsidP="00C90981">
      <w:pPr>
        <w:pStyle w:val="Standard"/>
        <w:jc w:val="both"/>
        <w:rPr>
          <w:i/>
          <w:i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0"/>
        <w:gridCol w:w="4206"/>
      </w:tblGrid>
      <w:tr w:rsidR="0097383F" w:rsidRPr="00C90981" w14:paraId="26FC22A1" w14:textId="77777777" w:rsidTr="0097383F">
        <w:tc>
          <w:tcPr>
            <w:tcW w:w="4381" w:type="dxa"/>
            <w:tcBorders>
              <w:top w:val="single" w:sz="4" w:space="0" w:color="auto"/>
              <w:left w:val="single" w:sz="4" w:space="0" w:color="auto"/>
              <w:bottom w:val="single" w:sz="4" w:space="0" w:color="auto"/>
              <w:right w:val="single" w:sz="4" w:space="0" w:color="auto"/>
            </w:tcBorders>
            <w:hideMark/>
          </w:tcPr>
          <w:p w14:paraId="21CFC2CF" w14:textId="77777777" w:rsidR="0097383F" w:rsidRPr="00C90981" w:rsidRDefault="0097383F" w:rsidP="00C90981">
            <w:pPr>
              <w:pStyle w:val="Standard"/>
              <w:spacing w:line="256" w:lineRule="auto"/>
              <w:jc w:val="both"/>
              <w:rPr>
                <w:b/>
                <w:i/>
                <w:iCs/>
                <w:sz w:val="24"/>
                <w:szCs w:val="24"/>
              </w:rPr>
            </w:pPr>
            <w:r w:rsidRPr="00C90981">
              <w:rPr>
                <w:b/>
                <w:i/>
                <w:iCs/>
                <w:sz w:val="24"/>
                <w:szCs w:val="24"/>
              </w:rPr>
              <w:t>NUMERO DE REGISTRO</w:t>
            </w:r>
          </w:p>
        </w:tc>
        <w:tc>
          <w:tcPr>
            <w:tcW w:w="4408" w:type="dxa"/>
            <w:tcBorders>
              <w:top w:val="single" w:sz="4" w:space="0" w:color="auto"/>
              <w:left w:val="single" w:sz="4" w:space="0" w:color="auto"/>
              <w:bottom w:val="single" w:sz="4" w:space="0" w:color="auto"/>
              <w:right w:val="single" w:sz="4" w:space="0" w:color="auto"/>
            </w:tcBorders>
            <w:hideMark/>
          </w:tcPr>
          <w:p w14:paraId="3A7148A1" w14:textId="77777777" w:rsidR="0097383F" w:rsidRPr="00C90981" w:rsidRDefault="0097383F" w:rsidP="00C90981">
            <w:pPr>
              <w:pStyle w:val="Standard"/>
              <w:spacing w:line="256" w:lineRule="auto"/>
              <w:jc w:val="both"/>
              <w:rPr>
                <w:b/>
                <w:i/>
                <w:iCs/>
                <w:sz w:val="24"/>
                <w:szCs w:val="24"/>
              </w:rPr>
            </w:pPr>
            <w:r w:rsidRPr="00C90981">
              <w:rPr>
                <w:b/>
                <w:i/>
                <w:iCs/>
                <w:sz w:val="24"/>
                <w:szCs w:val="24"/>
              </w:rPr>
              <w:t>FECHA DE REGISTRO</w:t>
            </w:r>
          </w:p>
        </w:tc>
      </w:tr>
      <w:tr w:rsidR="0097383F" w:rsidRPr="00C90981" w14:paraId="5C58C80D" w14:textId="77777777" w:rsidTr="0097383F">
        <w:tc>
          <w:tcPr>
            <w:tcW w:w="4381" w:type="dxa"/>
            <w:tcBorders>
              <w:top w:val="single" w:sz="4" w:space="0" w:color="auto"/>
              <w:left w:val="single" w:sz="4" w:space="0" w:color="auto"/>
              <w:bottom w:val="single" w:sz="4" w:space="0" w:color="auto"/>
              <w:right w:val="single" w:sz="4" w:space="0" w:color="auto"/>
            </w:tcBorders>
          </w:tcPr>
          <w:p w14:paraId="31C941AC" w14:textId="77777777" w:rsidR="0097383F" w:rsidRPr="00C90981" w:rsidRDefault="0097383F" w:rsidP="00C90981">
            <w:pPr>
              <w:pStyle w:val="Standard"/>
              <w:spacing w:line="256" w:lineRule="auto"/>
              <w:jc w:val="both"/>
              <w:rPr>
                <w:i/>
                <w:iCs/>
                <w:sz w:val="24"/>
                <w:szCs w:val="24"/>
              </w:rPr>
            </w:pPr>
          </w:p>
        </w:tc>
        <w:tc>
          <w:tcPr>
            <w:tcW w:w="4408" w:type="dxa"/>
            <w:tcBorders>
              <w:top w:val="single" w:sz="4" w:space="0" w:color="auto"/>
              <w:left w:val="single" w:sz="4" w:space="0" w:color="auto"/>
              <w:bottom w:val="single" w:sz="4" w:space="0" w:color="auto"/>
              <w:right w:val="single" w:sz="4" w:space="0" w:color="auto"/>
            </w:tcBorders>
          </w:tcPr>
          <w:p w14:paraId="10E92C65" w14:textId="77777777" w:rsidR="0097383F" w:rsidRPr="00C90981" w:rsidRDefault="0097383F" w:rsidP="00C90981">
            <w:pPr>
              <w:pStyle w:val="Standard"/>
              <w:spacing w:line="256" w:lineRule="auto"/>
              <w:jc w:val="both"/>
              <w:rPr>
                <w:i/>
                <w:iCs/>
                <w:sz w:val="24"/>
                <w:szCs w:val="24"/>
              </w:rPr>
            </w:pPr>
          </w:p>
        </w:tc>
      </w:tr>
    </w:tbl>
    <w:p w14:paraId="54FF7EC0" w14:textId="77777777" w:rsidR="0097383F" w:rsidRPr="00C90981" w:rsidRDefault="0097383F" w:rsidP="00C90981">
      <w:pPr>
        <w:pStyle w:val="Standard"/>
        <w:ind w:left="7788" w:firstLine="708"/>
        <w:jc w:val="both"/>
        <w:rPr>
          <w:i/>
          <w:iCs/>
          <w:sz w:val="24"/>
          <w:szCs w:val="24"/>
        </w:rPr>
      </w:pPr>
    </w:p>
    <w:p w14:paraId="68AE7865" w14:textId="77777777" w:rsidR="0097383F" w:rsidRPr="00C90981" w:rsidRDefault="0097383F" w:rsidP="00C90981">
      <w:pPr>
        <w:pStyle w:val="Standard"/>
        <w:jc w:val="both"/>
        <w:rPr>
          <w:i/>
          <w:iCs/>
          <w:sz w:val="24"/>
          <w:szCs w:val="24"/>
        </w:rPr>
      </w:pPr>
      <w:r w:rsidRPr="00C90981">
        <w:rPr>
          <w:i/>
          <w:iCs/>
          <w:sz w:val="24"/>
          <w:szCs w:val="24"/>
        </w:rPr>
        <w:t xml:space="preserve">(En caso de que la persona jurídica </w:t>
      </w:r>
      <w:r w:rsidRPr="00C90981">
        <w:rPr>
          <w:b/>
          <w:i/>
          <w:iCs/>
          <w:sz w:val="24"/>
          <w:szCs w:val="24"/>
        </w:rPr>
        <w:t>COTICE</w:t>
      </w:r>
      <w:r w:rsidRPr="00C90981">
        <w:rPr>
          <w:i/>
          <w:iCs/>
          <w:sz w:val="24"/>
          <w:szCs w:val="24"/>
        </w:rPr>
        <w:t xml:space="preserve"> en bolsa de valores, deberá agregar el siguiente cuadro:</w:t>
      </w:r>
    </w:p>
    <w:p w14:paraId="084DA312" w14:textId="77777777" w:rsidR="0097383F" w:rsidRPr="00C90981" w:rsidRDefault="0097383F" w:rsidP="00C90981">
      <w:pPr>
        <w:pStyle w:val="Standard"/>
        <w:jc w:val="both"/>
        <w:rPr>
          <w:i/>
          <w:iCs/>
          <w:sz w:val="24"/>
          <w:szCs w:val="24"/>
        </w:rPr>
      </w:pPr>
    </w:p>
    <w:tbl>
      <w:tblPr>
        <w:tblpPr w:leftFromText="141" w:rightFromText="141" w:bottomFromText="16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97383F" w:rsidRPr="00C90981" w14:paraId="2C3AD272" w14:textId="77777777" w:rsidTr="0097383F">
        <w:tc>
          <w:tcPr>
            <w:tcW w:w="8755" w:type="dxa"/>
            <w:tcBorders>
              <w:top w:val="single" w:sz="4" w:space="0" w:color="auto"/>
              <w:left w:val="single" w:sz="4" w:space="0" w:color="auto"/>
              <w:bottom w:val="single" w:sz="4" w:space="0" w:color="auto"/>
              <w:right w:val="single" w:sz="4" w:space="0" w:color="auto"/>
            </w:tcBorders>
            <w:hideMark/>
          </w:tcPr>
          <w:p w14:paraId="25759DFE" w14:textId="77777777" w:rsidR="0097383F" w:rsidRPr="00C90981" w:rsidRDefault="0097383F" w:rsidP="00C90981">
            <w:pPr>
              <w:pStyle w:val="Standard"/>
              <w:spacing w:line="256" w:lineRule="auto"/>
              <w:jc w:val="both"/>
              <w:rPr>
                <w:b/>
                <w:i/>
                <w:iCs/>
                <w:sz w:val="24"/>
                <w:szCs w:val="24"/>
              </w:rPr>
            </w:pPr>
            <w:r w:rsidRPr="00C90981">
              <w:rPr>
                <w:b/>
                <w:i/>
                <w:iCs/>
                <w:sz w:val="24"/>
                <w:szCs w:val="24"/>
              </w:rPr>
              <w:t xml:space="preserve">DECLARO QUE COTIZO EN  LA BOLSA DE VALORES </w:t>
            </w:r>
          </w:p>
        </w:tc>
      </w:tr>
      <w:tr w:rsidR="0097383F" w:rsidRPr="00C90981" w14:paraId="39507F51" w14:textId="77777777" w:rsidTr="0097383F">
        <w:tc>
          <w:tcPr>
            <w:tcW w:w="8755" w:type="dxa"/>
            <w:tcBorders>
              <w:top w:val="single" w:sz="4" w:space="0" w:color="auto"/>
              <w:left w:val="single" w:sz="4" w:space="0" w:color="auto"/>
              <w:bottom w:val="single" w:sz="4" w:space="0" w:color="auto"/>
              <w:right w:val="single" w:sz="4" w:space="0" w:color="auto"/>
            </w:tcBorders>
            <w:hideMark/>
          </w:tcPr>
          <w:p w14:paraId="67A82997" w14:textId="77777777" w:rsidR="0097383F" w:rsidRPr="00C90981" w:rsidRDefault="0097383F" w:rsidP="00C90981">
            <w:pPr>
              <w:pStyle w:val="Standard"/>
              <w:spacing w:line="256" w:lineRule="auto"/>
              <w:jc w:val="both"/>
              <w:rPr>
                <w:i/>
                <w:iCs/>
                <w:sz w:val="24"/>
                <w:szCs w:val="24"/>
              </w:rPr>
            </w:pPr>
            <w:r w:rsidRPr="00C90981">
              <w:rPr>
                <w:i/>
                <w:iCs/>
                <w:sz w:val="24"/>
                <w:szCs w:val="24"/>
              </w:rPr>
              <w:t>(nombre de la bolsa de valores)</w:t>
            </w:r>
          </w:p>
        </w:tc>
      </w:tr>
    </w:tbl>
    <w:p w14:paraId="60310AC2" w14:textId="77777777" w:rsidR="0097383F" w:rsidRPr="00C90981" w:rsidRDefault="0097383F" w:rsidP="00C90981">
      <w:pPr>
        <w:tabs>
          <w:tab w:val="left" w:pos="8280"/>
        </w:tabs>
        <w:ind w:right="-119"/>
        <w:jc w:val="both"/>
        <w:rPr>
          <w:rFonts w:eastAsia="Times New Roman"/>
          <w:spacing w:val="-2"/>
          <w:kern w:val="2"/>
          <w:lang w:eastAsia="hi-IN" w:bidi="hi-IN"/>
        </w:rPr>
      </w:pPr>
    </w:p>
    <w:p w14:paraId="5476A77E" w14:textId="77777777" w:rsidR="0097383F" w:rsidRPr="00C90981" w:rsidRDefault="0097383F" w:rsidP="00C90981">
      <w:pPr>
        <w:tabs>
          <w:tab w:val="left" w:pos="8280"/>
        </w:tabs>
        <w:ind w:right="-119"/>
        <w:jc w:val="both"/>
        <w:rPr>
          <w:rFonts w:eastAsia="Times New Roman"/>
          <w:spacing w:val="-2"/>
          <w:lang w:eastAsia="hi-IN" w:bidi="hi-IN"/>
        </w:rPr>
      </w:pPr>
      <w:r w:rsidRPr="00C90981">
        <w:rPr>
          <w:rFonts w:eastAsia="Times New Roman"/>
          <w:spacing w:val="-2"/>
          <w:lang w:eastAsia="hi-IN" w:bidi="hi-IN"/>
        </w:rPr>
        <w:t xml:space="preserve">3. Garantizo la veracidad y exactitud de la información; y, autorizo a la entidad contratante, al Servicio Nacional de Contratación Pública, o a los órganos de control, a efectuar averiguaciones para comprobar tal información. </w:t>
      </w:r>
    </w:p>
    <w:p w14:paraId="67045FA4" w14:textId="77777777" w:rsidR="0097383F" w:rsidRPr="00C90981" w:rsidRDefault="0097383F" w:rsidP="00C90981">
      <w:pPr>
        <w:tabs>
          <w:tab w:val="left" w:pos="8280"/>
        </w:tabs>
        <w:ind w:right="-119"/>
        <w:jc w:val="both"/>
        <w:rPr>
          <w:rFonts w:eastAsia="Times New Roman"/>
          <w:spacing w:val="-2"/>
          <w:lang w:eastAsia="hi-IN" w:bidi="hi-IN"/>
        </w:rPr>
      </w:pPr>
    </w:p>
    <w:p w14:paraId="2DD612BC" w14:textId="77777777" w:rsidR="0097383F" w:rsidRPr="00C90981" w:rsidRDefault="0097383F" w:rsidP="00C90981">
      <w:pPr>
        <w:tabs>
          <w:tab w:val="left" w:pos="8280"/>
        </w:tabs>
        <w:ind w:right="-119"/>
        <w:jc w:val="both"/>
        <w:rPr>
          <w:rFonts w:eastAsia="Times New Roman"/>
          <w:spacing w:val="-2"/>
          <w:lang w:eastAsia="hi-IN" w:bidi="hi-IN"/>
        </w:rPr>
      </w:pPr>
      <w:r w:rsidRPr="00C90981">
        <w:rPr>
          <w:rFonts w:eastAsia="Times New Roman"/>
          <w:spacing w:val="-2"/>
          <w:lang w:eastAsia="hi-IN" w:bidi="hi-IN"/>
        </w:rPr>
        <w:t xml:space="preserve">4. Acepto que, si el contenido de la presente declaración no correspondiera a la verdad, la entidad contratante: </w:t>
      </w:r>
    </w:p>
    <w:p w14:paraId="08998F51" w14:textId="77777777" w:rsidR="0097383F" w:rsidRPr="00C90981" w:rsidRDefault="0097383F" w:rsidP="00C90981">
      <w:pPr>
        <w:tabs>
          <w:tab w:val="left" w:pos="22680"/>
        </w:tabs>
        <w:ind w:left="360" w:right="-119"/>
        <w:jc w:val="both"/>
        <w:rPr>
          <w:rFonts w:eastAsia="Times New Roman"/>
          <w:spacing w:val="-2"/>
          <w:lang w:eastAsia="hi-IN" w:bidi="hi-IN"/>
        </w:rPr>
      </w:pPr>
    </w:p>
    <w:p w14:paraId="061BC1D0" w14:textId="77777777" w:rsidR="0097383F" w:rsidRPr="00C90981" w:rsidRDefault="0097383F" w:rsidP="00C90981">
      <w:pPr>
        <w:tabs>
          <w:tab w:val="left" w:pos="22680"/>
        </w:tabs>
        <w:ind w:left="360" w:right="-119"/>
        <w:jc w:val="both"/>
        <w:rPr>
          <w:rFonts w:eastAsia="Times New Roman"/>
          <w:spacing w:val="-2"/>
          <w:lang w:eastAsia="hi-IN" w:bidi="hi-IN"/>
        </w:rPr>
      </w:pPr>
      <w:r w:rsidRPr="00C90981">
        <w:rPr>
          <w:rFonts w:eastAsia="Times New Roman"/>
          <w:spacing w:val="-2"/>
          <w:lang w:eastAsia="hi-IN" w:bidi="hi-IN"/>
        </w:rPr>
        <w:t>a) Observando el debido proceso, aplique la sanción indicada en la Ley Orgánica del Sistema Nacional de Contratación Pública;</w:t>
      </w:r>
    </w:p>
    <w:p w14:paraId="71E7028E" w14:textId="77777777" w:rsidR="0097383F" w:rsidRPr="00C90981" w:rsidRDefault="0097383F" w:rsidP="00C90981">
      <w:pPr>
        <w:tabs>
          <w:tab w:val="left" w:pos="22680"/>
        </w:tabs>
        <w:ind w:left="1134" w:right="-119"/>
        <w:jc w:val="both"/>
        <w:rPr>
          <w:rFonts w:eastAsia="Times New Roman"/>
          <w:spacing w:val="-2"/>
          <w:lang w:eastAsia="hi-IN" w:bidi="hi-IN"/>
        </w:rPr>
      </w:pPr>
    </w:p>
    <w:p w14:paraId="4659F20E" w14:textId="77777777" w:rsidR="0097383F" w:rsidRPr="00C90981" w:rsidRDefault="0097383F" w:rsidP="00C90981">
      <w:pPr>
        <w:tabs>
          <w:tab w:val="left" w:pos="22680"/>
        </w:tabs>
        <w:ind w:left="360" w:right="-119"/>
        <w:jc w:val="both"/>
        <w:rPr>
          <w:rFonts w:eastAsia="Times New Roman"/>
          <w:spacing w:val="-2"/>
          <w:lang w:eastAsia="hi-IN" w:bidi="hi-IN"/>
        </w:rPr>
      </w:pPr>
      <w:r w:rsidRPr="00C90981">
        <w:rPr>
          <w:rFonts w:eastAsia="Times New Roman"/>
          <w:spacing w:val="-2"/>
          <w:lang w:eastAsia="hi-IN" w:bidi="hi-IN"/>
        </w:rPr>
        <w:t xml:space="preserve">b) Descalifique a mi representada como oferente; o, </w:t>
      </w:r>
    </w:p>
    <w:p w14:paraId="03A7CF4B" w14:textId="77777777" w:rsidR="0097383F" w:rsidRPr="00C90981" w:rsidRDefault="0097383F" w:rsidP="00C90981">
      <w:pPr>
        <w:tabs>
          <w:tab w:val="left" w:pos="22680"/>
        </w:tabs>
        <w:ind w:right="-119"/>
        <w:jc w:val="both"/>
        <w:rPr>
          <w:rFonts w:eastAsia="Times New Roman"/>
          <w:spacing w:val="-2"/>
          <w:lang w:eastAsia="hi-IN" w:bidi="hi-IN"/>
        </w:rPr>
      </w:pPr>
    </w:p>
    <w:p w14:paraId="57C8194E" w14:textId="77777777" w:rsidR="0097383F" w:rsidRPr="00C90981" w:rsidRDefault="0097383F" w:rsidP="00C90981">
      <w:pPr>
        <w:tabs>
          <w:tab w:val="left" w:pos="22680"/>
        </w:tabs>
        <w:ind w:left="360" w:right="-119"/>
        <w:jc w:val="both"/>
        <w:rPr>
          <w:rFonts w:eastAsia="Times New Roman"/>
          <w:spacing w:val="-2"/>
          <w:lang w:eastAsia="hi-IN" w:bidi="hi-IN"/>
        </w:rPr>
      </w:pPr>
      <w:r w:rsidRPr="00C90981">
        <w:rPr>
          <w:rFonts w:eastAsia="Times New Roman"/>
          <w:spacing w:val="-2"/>
          <w:lang w:eastAsia="hi-IN" w:bidi="hi-IN"/>
        </w:rPr>
        <w:t>c) Proceda a la terminación unilateral del contrato respectivo, en cumplimiento de la Ley Orgánica del Sistema Nacional de Contratación Pública, si tal comprobación ocurriere durante la vigencia de la relación contractual.</w:t>
      </w:r>
    </w:p>
    <w:p w14:paraId="327FB3DB" w14:textId="77777777" w:rsidR="0097383F" w:rsidRPr="00C90981" w:rsidRDefault="0097383F" w:rsidP="00C90981">
      <w:pPr>
        <w:tabs>
          <w:tab w:val="left" w:pos="22680"/>
        </w:tabs>
        <w:ind w:left="360" w:right="-119"/>
        <w:jc w:val="both"/>
        <w:rPr>
          <w:rFonts w:eastAsia="Times New Roman"/>
          <w:spacing w:val="-2"/>
          <w:lang w:eastAsia="hi-IN" w:bidi="hi-IN"/>
        </w:rPr>
      </w:pPr>
    </w:p>
    <w:p w14:paraId="6823AF53" w14:textId="77777777" w:rsidR="0097383F" w:rsidRPr="00C90981" w:rsidRDefault="0097383F" w:rsidP="00C90981">
      <w:pPr>
        <w:pStyle w:val="Prrafodelista"/>
        <w:tabs>
          <w:tab w:val="left" w:pos="6840"/>
        </w:tabs>
        <w:ind w:left="851" w:right="-119"/>
        <w:jc w:val="both"/>
        <w:rPr>
          <w:b/>
          <w:spacing w:val="-2"/>
          <w:lang w:val="es-ES"/>
        </w:rPr>
      </w:pPr>
      <w:r w:rsidRPr="00C90981">
        <w:rPr>
          <w:b/>
          <w:spacing w:val="-2"/>
          <w:lang w:val="es-ES"/>
        </w:rPr>
        <w:t>B. NÓMINA DE ACCIONISTAS, PARTÍCIPES O SOCIOS MAYORITARIOS DE PERSONAS JURÍDICAS:</w:t>
      </w:r>
    </w:p>
    <w:p w14:paraId="3C09EA08" w14:textId="77777777" w:rsidR="0097383F" w:rsidRPr="00C90981" w:rsidRDefault="0097383F" w:rsidP="00C90981">
      <w:pPr>
        <w:tabs>
          <w:tab w:val="center" w:pos="1984"/>
        </w:tabs>
        <w:ind w:right="-119"/>
        <w:jc w:val="both"/>
        <w:rPr>
          <w:rFonts w:eastAsia="Times New Roman"/>
          <w:spacing w:val="-2"/>
          <w:lang w:val="es-ES" w:eastAsia="hi-IN" w:bidi="hi-IN"/>
        </w:rPr>
      </w:pPr>
    </w:p>
    <w:p w14:paraId="6363F771" w14:textId="05B3837C" w:rsidR="0097383F" w:rsidRPr="00C90981" w:rsidRDefault="0097383F" w:rsidP="00C90981">
      <w:pPr>
        <w:tabs>
          <w:tab w:val="center" w:pos="1984"/>
        </w:tabs>
        <w:ind w:right="-119"/>
        <w:jc w:val="both"/>
        <w:rPr>
          <w:rFonts w:eastAsia="Times New Roman"/>
          <w:spacing w:val="-2"/>
          <w:lang w:eastAsia="hi-IN" w:bidi="hi-IN"/>
        </w:rPr>
      </w:pPr>
      <w:r w:rsidRPr="00C90981">
        <w:rPr>
          <w:rFonts w:eastAsia="Times New Roman"/>
          <w:b/>
          <w:spacing w:val="-2"/>
          <w:lang w:eastAsia="hi-IN" w:bidi="hi-IN"/>
        </w:rPr>
        <w:t xml:space="preserve">TIPO DE PERSONA </w:t>
      </w:r>
      <w:r w:rsidR="00853521" w:rsidRPr="00C90981">
        <w:rPr>
          <w:rFonts w:eastAsia="Times New Roman"/>
          <w:b/>
          <w:spacing w:val="-2"/>
          <w:lang w:eastAsia="hi-IN" w:bidi="hi-IN"/>
        </w:rPr>
        <w:t>JURÍDICA:</w:t>
      </w:r>
      <w:r w:rsidRPr="00C90981">
        <w:rPr>
          <w:rFonts w:eastAsia="Times New Roman"/>
          <w:spacing w:val="-2"/>
          <w:lang w:eastAsia="hi-IN" w:bidi="hi-IN"/>
        </w:rPr>
        <w:t>…………………………….</w:t>
      </w:r>
    </w:p>
    <w:p w14:paraId="0D188F48" w14:textId="77777777" w:rsidR="0097383F" w:rsidRPr="00C90981" w:rsidRDefault="0097383F" w:rsidP="00C90981">
      <w:pPr>
        <w:tabs>
          <w:tab w:val="center" w:pos="1984"/>
        </w:tabs>
        <w:ind w:right="-119"/>
        <w:jc w:val="both"/>
        <w:rPr>
          <w:rFonts w:eastAsia="Times New Roman"/>
          <w:spacing w:val="-2"/>
          <w:lang w:eastAsia="hi-IN" w:bidi="hi-IN"/>
        </w:rPr>
      </w:pPr>
    </w:p>
    <w:p w14:paraId="023D7FD9" w14:textId="77777777" w:rsidR="0097383F" w:rsidRPr="00C90981" w:rsidRDefault="0097383F" w:rsidP="00C90981">
      <w:pPr>
        <w:tabs>
          <w:tab w:val="center" w:pos="1984"/>
        </w:tabs>
        <w:ind w:right="-119"/>
        <w:jc w:val="both"/>
        <w:rPr>
          <w:rFonts w:eastAsia="Times New Roman"/>
          <w:spacing w:val="-2"/>
          <w:lang w:eastAsia="hi-IN" w:bidi="hi-IN"/>
        </w:rPr>
      </w:pPr>
      <w:r w:rsidRPr="00C90981">
        <w:rPr>
          <w:rFonts w:eastAsia="Times New Roman"/>
          <w:spacing w:val="-2"/>
          <w:lang w:eastAsia="hi-IN" w:bidi="hi-IN"/>
        </w:rPr>
        <w:t>Los accionistas, partícipes o socios mayoritarios de cada uno de los oferentes que sean personas jurídicas, deberán completar el siguiente cuadro:</w:t>
      </w:r>
    </w:p>
    <w:p w14:paraId="0C5E4E46" w14:textId="77777777" w:rsidR="0097383F" w:rsidRPr="00C90981" w:rsidRDefault="0097383F" w:rsidP="00C90981">
      <w:pPr>
        <w:tabs>
          <w:tab w:val="center" w:pos="1984"/>
        </w:tabs>
        <w:ind w:right="-119"/>
        <w:jc w:val="both"/>
        <w:rPr>
          <w:rFonts w:eastAsia="Times New Roman"/>
          <w:spacing w:val="-2"/>
          <w:lang w:eastAsia="hi-IN" w:bidi="hi-IN"/>
        </w:rPr>
      </w:pPr>
    </w:p>
    <w:tbl>
      <w:tblPr>
        <w:tblW w:w="88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2784"/>
        <w:gridCol w:w="2511"/>
        <w:gridCol w:w="1185"/>
      </w:tblGrid>
      <w:tr w:rsidR="0097383F" w:rsidRPr="00C90981" w14:paraId="60C5726A" w14:textId="77777777" w:rsidTr="0097383F">
        <w:tc>
          <w:tcPr>
            <w:tcW w:w="2410" w:type="dxa"/>
            <w:tcBorders>
              <w:top w:val="single" w:sz="4" w:space="0" w:color="auto"/>
              <w:left w:val="single" w:sz="4" w:space="0" w:color="auto"/>
              <w:bottom w:val="single" w:sz="4" w:space="0" w:color="auto"/>
              <w:right w:val="single" w:sz="4" w:space="0" w:color="auto"/>
            </w:tcBorders>
            <w:vAlign w:val="center"/>
            <w:hideMark/>
          </w:tcPr>
          <w:p w14:paraId="18ED8DE1" w14:textId="77777777" w:rsidR="0097383F" w:rsidRPr="00C90981" w:rsidRDefault="0097383F" w:rsidP="00C90981">
            <w:pPr>
              <w:tabs>
                <w:tab w:val="center" w:pos="1984"/>
              </w:tabs>
              <w:snapToGrid w:val="0"/>
              <w:spacing w:line="256" w:lineRule="auto"/>
              <w:jc w:val="both"/>
              <w:rPr>
                <w:rFonts w:eastAsia="Times New Roman"/>
                <w:b/>
                <w:spacing w:val="-2"/>
                <w:lang w:eastAsia="hi-IN" w:bidi="hi-IN"/>
              </w:rPr>
            </w:pPr>
            <w:r w:rsidRPr="00C90981">
              <w:rPr>
                <w:rFonts w:eastAsia="Times New Roman"/>
                <w:b/>
                <w:spacing w:val="-2"/>
                <w:lang w:eastAsia="hi-IN" w:bidi="hi-IN"/>
              </w:rPr>
              <w:t>Nombres completos del accionista, partícipe o socio mayoritario de la persona jurídica</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C68AEEB" w14:textId="77777777" w:rsidR="0097383F" w:rsidRPr="00C90981" w:rsidRDefault="0097383F" w:rsidP="00C90981">
            <w:pPr>
              <w:tabs>
                <w:tab w:val="center" w:pos="1984"/>
              </w:tabs>
              <w:snapToGrid w:val="0"/>
              <w:spacing w:line="256" w:lineRule="auto"/>
              <w:ind w:right="34"/>
              <w:jc w:val="both"/>
              <w:rPr>
                <w:rFonts w:eastAsia="Times New Roman"/>
                <w:b/>
                <w:color w:val="000000"/>
                <w:spacing w:val="-2"/>
                <w:lang w:eastAsia="hi-IN" w:bidi="hi-IN"/>
              </w:rPr>
            </w:pPr>
            <w:r w:rsidRPr="00C90981">
              <w:rPr>
                <w:rFonts w:eastAsia="Times New Roman"/>
                <w:b/>
                <w:color w:val="000000"/>
                <w:spacing w:val="-2"/>
                <w:lang w:eastAsia="hi-IN" w:bidi="hi-IN"/>
              </w:rPr>
              <w:t>Número de cédula de ciudadanía, RUC o identificación similar emitida por país extranjero, de ser el caso</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70B5530" w14:textId="77777777" w:rsidR="0097383F" w:rsidRPr="00C90981" w:rsidRDefault="0097383F" w:rsidP="00C90981">
            <w:pPr>
              <w:tabs>
                <w:tab w:val="center" w:pos="1984"/>
              </w:tabs>
              <w:snapToGrid w:val="0"/>
              <w:spacing w:line="256" w:lineRule="auto"/>
              <w:ind w:right="34"/>
              <w:jc w:val="both"/>
              <w:rPr>
                <w:rFonts w:eastAsia="Times New Roman"/>
                <w:b/>
                <w:color w:val="000000"/>
                <w:spacing w:val="-2"/>
                <w:lang w:eastAsia="hi-IN" w:bidi="hi-IN"/>
              </w:rPr>
            </w:pPr>
            <w:r w:rsidRPr="00C90981">
              <w:rPr>
                <w:rFonts w:eastAsia="Times New Roman"/>
                <w:b/>
                <w:color w:val="000000"/>
                <w:spacing w:val="-2"/>
                <w:lang w:eastAsia="hi-IN" w:bidi="hi-IN"/>
              </w:rPr>
              <w:t>Porcentaje de participación en la estructura de propiedad</w:t>
            </w:r>
          </w:p>
          <w:p w14:paraId="58CFCC35" w14:textId="77777777" w:rsidR="0097383F" w:rsidRPr="00C90981" w:rsidRDefault="0097383F" w:rsidP="00C90981">
            <w:pPr>
              <w:tabs>
                <w:tab w:val="center" w:pos="1984"/>
              </w:tabs>
              <w:spacing w:line="256" w:lineRule="auto"/>
              <w:ind w:right="34"/>
              <w:jc w:val="both"/>
              <w:rPr>
                <w:rFonts w:eastAsia="Times New Roman"/>
                <w:b/>
                <w:color w:val="000000"/>
                <w:spacing w:val="-2"/>
                <w:lang w:eastAsia="hi-IN" w:bidi="hi-IN"/>
              </w:rPr>
            </w:pPr>
            <w:r w:rsidRPr="00C90981">
              <w:rPr>
                <w:rFonts w:eastAsia="Times New Roman"/>
                <w:b/>
                <w:color w:val="000000"/>
                <w:spacing w:val="-2"/>
                <w:lang w:eastAsia="hi-IN" w:bidi="hi-IN"/>
              </w:rPr>
              <w:t>de la persona jurídica</w:t>
            </w:r>
          </w:p>
        </w:tc>
        <w:tc>
          <w:tcPr>
            <w:tcW w:w="1053" w:type="dxa"/>
            <w:tcBorders>
              <w:top w:val="single" w:sz="4" w:space="0" w:color="auto"/>
              <w:left w:val="single" w:sz="4" w:space="0" w:color="auto"/>
              <w:bottom w:val="single" w:sz="4" w:space="0" w:color="auto"/>
              <w:right w:val="single" w:sz="4" w:space="0" w:color="auto"/>
            </w:tcBorders>
            <w:vAlign w:val="center"/>
            <w:hideMark/>
          </w:tcPr>
          <w:p w14:paraId="36D9E8D1" w14:textId="77777777" w:rsidR="0097383F" w:rsidRPr="00C90981" w:rsidRDefault="0097383F" w:rsidP="00C90981">
            <w:pPr>
              <w:tabs>
                <w:tab w:val="center" w:pos="1984"/>
              </w:tabs>
              <w:snapToGrid w:val="0"/>
              <w:spacing w:line="256" w:lineRule="auto"/>
              <w:jc w:val="both"/>
              <w:rPr>
                <w:rFonts w:eastAsia="Times New Roman"/>
                <w:b/>
                <w:color w:val="000000"/>
                <w:spacing w:val="-2"/>
                <w:lang w:eastAsia="hi-IN" w:bidi="hi-IN"/>
              </w:rPr>
            </w:pPr>
            <w:r w:rsidRPr="00C90981">
              <w:rPr>
                <w:rFonts w:eastAsia="Times New Roman"/>
                <w:b/>
                <w:color w:val="000000"/>
                <w:spacing w:val="-2"/>
                <w:lang w:eastAsia="hi-IN" w:bidi="hi-IN"/>
              </w:rPr>
              <w:t>Domicilio Fiscal</w:t>
            </w:r>
          </w:p>
        </w:tc>
      </w:tr>
      <w:tr w:rsidR="0097383F" w:rsidRPr="00C90981" w14:paraId="51335D24" w14:textId="77777777" w:rsidTr="0097383F">
        <w:trPr>
          <w:trHeight w:val="410"/>
        </w:trPr>
        <w:tc>
          <w:tcPr>
            <w:tcW w:w="2410" w:type="dxa"/>
            <w:tcBorders>
              <w:top w:val="single" w:sz="4" w:space="0" w:color="auto"/>
              <w:left w:val="single" w:sz="4" w:space="0" w:color="auto"/>
              <w:bottom w:val="single" w:sz="4" w:space="0" w:color="auto"/>
              <w:right w:val="single" w:sz="4" w:space="0" w:color="auto"/>
            </w:tcBorders>
            <w:vAlign w:val="center"/>
          </w:tcPr>
          <w:p w14:paraId="11C33A35" w14:textId="77777777" w:rsidR="0097383F" w:rsidRPr="00C90981" w:rsidRDefault="0097383F" w:rsidP="00C90981">
            <w:pPr>
              <w:tabs>
                <w:tab w:val="center" w:pos="1984"/>
              </w:tabs>
              <w:spacing w:line="256" w:lineRule="auto"/>
              <w:ind w:right="-119"/>
              <w:jc w:val="both"/>
              <w:rPr>
                <w:rFonts w:eastAsia="Times New Roman"/>
                <w:color w:val="000000"/>
                <w:spacing w:val="-2"/>
                <w:lang w:eastAsia="hi-IN" w:bidi="hi-IN"/>
              </w:rPr>
            </w:pPr>
          </w:p>
        </w:tc>
        <w:tc>
          <w:tcPr>
            <w:tcW w:w="2835" w:type="dxa"/>
            <w:tcBorders>
              <w:top w:val="single" w:sz="4" w:space="0" w:color="auto"/>
              <w:left w:val="single" w:sz="4" w:space="0" w:color="auto"/>
              <w:bottom w:val="single" w:sz="4" w:space="0" w:color="auto"/>
              <w:right w:val="single" w:sz="4" w:space="0" w:color="auto"/>
            </w:tcBorders>
            <w:vAlign w:val="center"/>
          </w:tcPr>
          <w:p w14:paraId="099CB3BC" w14:textId="77777777" w:rsidR="0097383F" w:rsidRPr="00C90981" w:rsidRDefault="0097383F" w:rsidP="00C90981">
            <w:pPr>
              <w:tabs>
                <w:tab w:val="center" w:pos="1984"/>
              </w:tabs>
              <w:spacing w:line="256" w:lineRule="auto"/>
              <w:ind w:right="-119"/>
              <w:jc w:val="both"/>
              <w:rPr>
                <w:rFonts w:eastAsia="Times New Roman"/>
                <w:color w:val="000000"/>
                <w:spacing w:val="-2"/>
                <w:lang w:eastAsia="hi-IN" w:bidi="hi-IN"/>
              </w:rPr>
            </w:pPr>
          </w:p>
        </w:tc>
        <w:tc>
          <w:tcPr>
            <w:tcW w:w="2551" w:type="dxa"/>
            <w:tcBorders>
              <w:top w:val="single" w:sz="4" w:space="0" w:color="auto"/>
              <w:left w:val="single" w:sz="4" w:space="0" w:color="auto"/>
              <w:bottom w:val="single" w:sz="4" w:space="0" w:color="auto"/>
              <w:right w:val="single" w:sz="4" w:space="0" w:color="auto"/>
            </w:tcBorders>
            <w:vAlign w:val="center"/>
          </w:tcPr>
          <w:p w14:paraId="5BA7FAC7" w14:textId="77777777" w:rsidR="0097383F" w:rsidRPr="00C90981" w:rsidRDefault="0097383F" w:rsidP="00C90981">
            <w:pPr>
              <w:tabs>
                <w:tab w:val="center" w:pos="1984"/>
              </w:tabs>
              <w:spacing w:line="256" w:lineRule="auto"/>
              <w:ind w:right="-119"/>
              <w:jc w:val="both"/>
              <w:rPr>
                <w:rFonts w:eastAsia="Times New Roman"/>
                <w:color w:val="000000"/>
                <w:spacing w:val="-2"/>
                <w:lang w:eastAsia="hi-IN" w:bidi="hi-IN"/>
              </w:rPr>
            </w:pPr>
          </w:p>
        </w:tc>
        <w:tc>
          <w:tcPr>
            <w:tcW w:w="1053" w:type="dxa"/>
            <w:tcBorders>
              <w:top w:val="single" w:sz="4" w:space="0" w:color="auto"/>
              <w:left w:val="single" w:sz="4" w:space="0" w:color="auto"/>
              <w:bottom w:val="single" w:sz="4" w:space="0" w:color="auto"/>
              <w:right w:val="single" w:sz="4" w:space="0" w:color="auto"/>
            </w:tcBorders>
            <w:vAlign w:val="center"/>
          </w:tcPr>
          <w:p w14:paraId="564C8912" w14:textId="77777777" w:rsidR="0097383F" w:rsidRPr="00C90981" w:rsidRDefault="0097383F" w:rsidP="00C90981">
            <w:pPr>
              <w:tabs>
                <w:tab w:val="center" w:pos="1984"/>
              </w:tabs>
              <w:spacing w:line="256" w:lineRule="auto"/>
              <w:ind w:right="-119"/>
              <w:jc w:val="both"/>
              <w:rPr>
                <w:rFonts w:eastAsia="Times New Roman"/>
                <w:color w:val="000000"/>
                <w:spacing w:val="-2"/>
                <w:lang w:eastAsia="hi-IN" w:bidi="hi-IN"/>
              </w:rPr>
            </w:pPr>
          </w:p>
        </w:tc>
      </w:tr>
    </w:tbl>
    <w:p w14:paraId="3A89139B" w14:textId="77777777" w:rsidR="0097383F" w:rsidRPr="00C90981" w:rsidRDefault="0097383F" w:rsidP="00C90981">
      <w:pPr>
        <w:tabs>
          <w:tab w:val="center" w:pos="1984"/>
        </w:tabs>
        <w:ind w:right="-119"/>
        <w:jc w:val="both"/>
        <w:rPr>
          <w:rFonts w:eastAsia="Times New Roman"/>
          <w:spacing w:val="-2"/>
          <w:kern w:val="2"/>
          <w:lang w:eastAsia="hi-IN" w:bidi="hi-IN"/>
        </w:rPr>
      </w:pPr>
    </w:p>
    <w:p w14:paraId="37C1FFDE" w14:textId="77777777" w:rsidR="0097383F" w:rsidRPr="00C90981" w:rsidRDefault="0097383F" w:rsidP="00C90981">
      <w:pPr>
        <w:tabs>
          <w:tab w:val="center" w:pos="1984"/>
        </w:tabs>
        <w:ind w:right="-119"/>
        <w:jc w:val="both"/>
        <w:rPr>
          <w:rFonts w:eastAsia="Times New Roman"/>
          <w:spacing w:val="-2"/>
          <w:lang w:eastAsia="hi-IN" w:bidi="hi-IN"/>
        </w:rPr>
      </w:pPr>
      <w:r w:rsidRPr="00C90981">
        <w:rPr>
          <w:rFonts w:eastAsia="Times New Roman"/>
          <w:spacing w:val="-2"/>
          <w:lang w:eastAsia="hi-IN" w:bidi="hi-IN"/>
        </w:rPr>
        <w:t>NOTA: Este apartado aplica únicamente para personas jurídicas. En el caso que requiera mayor desglose deberá incluirlo como anexo en su oferta. De no incluir dicha información será causal de descalificación.</w:t>
      </w:r>
    </w:p>
    <w:p w14:paraId="2881CA55" w14:textId="77777777" w:rsidR="0097383F" w:rsidRPr="00C90981" w:rsidRDefault="0097383F" w:rsidP="00C90981">
      <w:pPr>
        <w:tabs>
          <w:tab w:val="center" w:pos="1984"/>
        </w:tabs>
        <w:ind w:right="-119"/>
        <w:jc w:val="both"/>
        <w:rPr>
          <w:rFonts w:eastAsia="Times New Roman"/>
          <w:spacing w:val="-2"/>
          <w:lang w:eastAsia="hi-IN" w:bidi="hi-IN"/>
        </w:rPr>
      </w:pPr>
    </w:p>
    <w:p w14:paraId="163BDAD3" w14:textId="77777777" w:rsidR="0097383F" w:rsidRPr="00C90981" w:rsidRDefault="0097383F" w:rsidP="00C90981">
      <w:pPr>
        <w:ind w:left="708"/>
        <w:jc w:val="both"/>
        <w:rPr>
          <w:rFonts w:eastAsia="Times New Roman"/>
          <w:b/>
          <w:spacing w:val="-2"/>
          <w:lang w:eastAsia="hi-IN" w:bidi="hi-IN"/>
        </w:rPr>
      </w:pPr>
      <w:r w:rsidRPr="00C90981">
        <w:rPr>
          <w:b/>
        </w:rPr>
        <w:t>C</w:t>
      </w:r>
      <w:r w:rsidRPr="00C90981">
        <w:rPr>
          <w:rFonts w:eastAsia="Times New Roman"/>
          <w:b/>
          <w:spacing w:val="-2"/>
          <w:lang w:eastAsia="hi-IN" w:bidi="hi-IN"/>
        </w:rPr>
        <w:t xml:space="preserve">. DECLARACIÓN DE BENEFICIARIO FINAL </w:t>
      </w:r>
    </w:p>
    <w:p w14:paraId="1146901F" w14:textId="77777777" w:rsidR="0097383F" w:rsidRPr="00C90981" w:rsidRDefault="0097383F" w:rsidP="00C90981">
      <w:pPr>
        <w:jc w:val="both"/>
        <w:rPr>
          <w:rFonts w:eastAsia="Times New Roman"/>
          <w:spacing w:val="-2"/>
          <w:lang w:eastAsia="hi-IN" w:bidi="hi-IN"/>
        </w:rPr>
      </w:pPr>
    </w:p>
    <w:p w14:paraId="5B13A2F7" w14:textId="77777777" w:rsidR="0097383F" w:rsidRPr="00C90981" w:rsidRDefault="0097383F" w:rsidP="00C90981">
      <w:pPr>
        <w:jc w:val="both"/>
        <w:rPr>
          <w:color w:val="000000"/>
          <w:spacing w:val="-2"/>
          <w:kern w:val="3"/>
          <w:lang w:eastAsia="zh-CN" w:bidi="hi-IN"/>
        </w:rPr>
      </w:pPr>
      <w:r w:rsidRPr="00C90981">
        <w:rPr>
          <w:color w:val="000000"/>
          <w:spacing w:val="-2"/>
          <w:kern w:val="3"/>
          <w:lang w:eastAsia="zh-CN" w:bidi="hi-IN"/>
        </w:rPr>
        <w:t>Declaro que las siguientes personas naturales, son los beneficiarios finales del flujo de recursos públicos en el presente procedimiento de contratación pública:</w:t>
      </w:r>
    </w:p>
    <w:p w14:paraId="1B5FD64B" w14:textId="77777777" w:rsidR="0097383F" w:rsidRPr="00C90981" w:rsidRDefault="0097383F" w:rsidP="00C90981">
      <w:pPr>
        <w:jc w:val="both"/>
        <w:rPr>
          <w:rFonts w:eastAsia="Times New Roman"/>
          <w:kern w:val="2"/>
          <w:lang w:eastAsia="hi-IN" w:bidi="hi-IN"/>
        </w:rPr>
      </w:pP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2010"/>
        <w:gridCol w:w="1645"/>
        <w:gridCol w:w="1528"/>
        <w:gridCol w:w="2337"/>
      </w:tblGrid>
      <w:tr w:rsidR="0097383F" w:rsidRPr="00C90981" w14:paraId="4FF5289D" w14:textId="77777777" w:rsidTr="0097383F">
        <w:trPr>
          <w:trHeight w:val="478"/>
        </w:trPr>
        <w:tc>
          <w:tcPr>
            <w:tcW w:w="1524" w:type="dxa"/>
            <w:tcBorders>
              <w:top w:val="single" w:sz="4" w:space="0" w:color="auto"/>
              <w:left w:val="single" w:sz="4" w:space="0" w:color="auto"/>
              <w:bottom w:val="single" w:sz="4" w:space="0" w:color="auto"/>
              <w:right w:val="single" w:sz="4" w:space="0" w:color="auto"/>
            </w:tcBorders>
            <w:hideMark/>
          </w:tcPr>
          <w:p w14:paraId="46ACB8B0" w14:textId="77777777" w:rsidR="0097383F" w:rsidRPr="00C90981" w:rsidRDefault="0097383F" w:rsidP="00C90981">
            <w:pPr>
              <w:autoSpaceDE w:val="0"/>
              <w:autoSpaceDN w:val="0"/>
              <w:adjustRightInd w:val="0"/>
              <w:spacing w:line="256" w:lineRule="auto"/>
              <w:jc w:val="both"/>
              <w:rPr>
                <w:rFonts w:eastAsia="Cambria"/>
                <w:b/>
                <w:i/>
                <w:lang w:val="es-DO" w:eastAsia="es-DO"/>
              </w:rPr>
            </w:pPr>
            <w:r w:rsidRPr="00C90981">
              <w:rPr>
                <w:rFonts w:eastAsia="Cambria"/>
                <w:b/>
                <w:i/>
              </w:rPr>
              <w:t>Nombre</w:t>
            </w:r>
          </w:p>
        </w:tc>
        <w:tc>
          <w:tcPr>
            <w:tcW w:w="2009" w:type="dxa"/>
            <w:tcBorders>
              <w:top w:val="single" w:sz="4" w:space="0" w:color="auto"/>
              <w:left w:val="single" w:sz="4" w:space="0" w:color="auto"/>
              <w:bottom w:val="single" w:sz="4" w:space="0" w:color="auto"/>
              <w:right w:val="single" w:sz="4" w:space="0" w:color="auto"/>
            </w:tcBorders>
            <w:hideMark/>
          </w:tcPr>
          <w:p w14:paraId="6B360FAD" w14:textId="77777777" w:rsidR="0097383F" w:rsidRPr="00C90981" w:rsidRDefault="0097383F" w:rsidP="00C90981">
            <w:pPr>
              <w:autoSpaceDE w:val="0"/>
              <w:autoSpaceDN w:val="0"/>
              <w:adjustRightInd w:val="0"/>
              <w:spacing w:line="256" w:lineRule="auto"/>
              <w:jc w:val="both"/>
              <w:rPr>
                <w:rFonts w:eastAsia="Cambria"/>
                <w:b/>
                <w:i/>
                <w:lang w:val="es-DO" w:eastAsia="es-DO"/>
              </w:rPr>
            </w:pPr>
            <w:r w:rsidRPr="00C90981">
              <w:rPr>
                <w:rFonts w:eastAsia="Cambria"/>
                <w:b/>
                <w:i/>
              </w:rPr>
              <w:t xml:space="preserve">Cédula/Pasaporte </w:t>
            </w:r>
          </w:p>
        </w:tc>
        <w:tc>
          <w:tcPr>
            <w:tcW w:w="1644" w:type="dxa"/>
            <w:tcBorders>
              <w:top w:val="single" w:sz="4" w:space="0" w:color="auto"/>
              <w:left w:val="single" w:sz="4" w:space="0" w:color="auto"/>
              <w:bottom w:val="single" w:sz="4" w:space="0" w:color="auto"/>
              <w:right w:val="single" w:sz="4" w:space="0" w:color="auto"/>
            </w:tcBorders>
            <w:hideMark/>
          </w:tcPr>
          <w:p w14:paraId="14045497" w14:textId="77777777" w:rsidR="0097383F" w:rsidRPr="00C90981" w:rsidRDefault="0097383F" w:rsidP="00C90981">
            <w:pPr>
              <w:autoSpaceDE w:val="0"/>
              <w:autoSpaceDN w:val="0"/>
              <w:adjustRightInd w:val="0"/>
              <w:spacing w:line="256" w:lineRule="auto"/>
              <w:jc w:val="both"/>
              <w:rPr>
                <w:rFonts w:eastAsia="Cambria"/>
                <w:b/>
                <w:i/>
                <w:lang w:val="es-DO" w:eastAsia="es-DO"/>
              </w:rPr>
            </w:pPr>
            <w:r w:rsidRPr="00C90981">
              <w:rPr>
                <w:rFonts w:eastAsia="Cambria"/>
                <w:b/>
                <w:i/>
              </w:rPr>
              <w:t>Nacionalidad</w:t>
            </w:r>
          </w:p>
        </w:tc>
        <w:tc>
          <w:tcPr>
            <w:tcW w:w="1527" w:type="dxa"/>
            <w:tcBorders>
              <w:top w:val="single" w:sz="4" w:space="0" w:color="auto"/>
              <w:left w:val="single" w:sz="4" w:space="0" w:color="auto"/>
              <w:bottom w:val="single" w:sz="4" w:space="0" w:color="auto"/>
              <w:right w:val="single" w:sz="4" w:space="0" w:color="auto"/>
            </w:tcBorders>
            <w:hideMark/>
          </w:tcPr>
          <w:p w14:paraId="052DD856" w14:textId="77777777" w:rsidR="0097383F" w:rsidRPr="00C90981" w:rsidRDefault="0097383F" w:rsidP="00C90981">
            <w:pPr>
              <w:autoSpaceDE w:val="0"/>
              <w:autoSpaceDN w:val="0"/>
              <w:adjustRightInd w:val="0"/>
              <w:spacing w:line="256" w:lineRule="auto"/>
              <w:jc w:val="both"/>
              <w:rPr>
                <w:rFonts w:eastAsia="Cambria"/>
                <w:b/>
                <w:i/>
              </w:rPr>
            </w:pPr>
            <w:r w:rsidRPr="00C90981">
              <w:rPr>
                <w:rFonts w:eastAsia="Cambria"/>
                <w:b/>
                <w:i/>
              </w:rPr>
              <w:t xml:space="preserve">Nro. (s) de Cuenta (s) </w:t>
            </w:r>
          </w:p>
        </w:tc>
        <w:tc>
          <w:tcPr>
            <w:tcW w:w="2335" w:type="dxa"/>
            <w:tcBorders>
              <w:top w:val="single" w:sz="4" w:space="0" w:color="auto"/>
              <w:left w:val="single" w:sz="4" w:space="0" w:color="auto"/>
              <w:bottom w:val="single" w:sz="4" w:space="0" w:color="auto"/>
              <w:right w:val="single" w:sz="4" w:space="0" w:color="auto"/>
            </w:tcBorders>
            <w:hideMark/>
          </w:tcPr>
          <w:p w14:paraId="4AD1068D" w14:textId="77777777" w:rsidR="0097383F" w:rsidRPr="00C90981" w:rsidRDefault="0097383F" w:rsidP="00C90981">
            <w:pPr>
              <w:autoSpaceDE w:val="0"/>
              <w:autoSpaceDN w:val="0"/>
              <w:adjustRightInd w:val="0"/>
              <w:spacing w:line="256" w:lineRule="auto"/>
              <w:jc w:val="both"/>
              <w:rPr>
                <w:rFonts w:eastAsia="Cambria"/>
                <w:b/>
                <w:i/>
              </w:rPr>
            </w:pPr>
            <w:r w:rsidRPr="00C90981">
              <w:rPr>
                <w:rFonts w:eastAsia="Cambria"/>
                <w:b/>
                <w:i/>
              </w:rPr>
              <w:t xml:space="preserve">Institución Financiera </w:t>
            </w:r>
          </w:p>
        </w:tc>
      </w:tr>
      <w:tr w:rsidR="0097383F" w:rsidRPr="00C90981" w14:paraId="3B843D89" w14:textId="77777777" w:rsidTr="0097383F">
        <w:trPr>
          <w:trHeight w:val="476"/>
        </w:trPr>
        <w:tc>
          <w:tcPr>
            <w:tcW w:w="1524" w:type="dxa"/>
            <w:tcBorders>
              <w:top w:val="single" w:sz="4" w:space="0" w:color="auto"/>
              <w:left w:val="single" w:sz="4" w:space="0" w:color="auto"/>
              <w:bottom w:val="single" w:sz="4" w:space="0" w:color="auto"/>
              <w:right w:val="single" w:sz="4" w:space="0" w:color="auto"/>
            </w:tcBorders>
          </w:tcPr>
          <w:p w14:paraId="0B23DD44" w14:textId="77777777" w:rsidR="0097383F" w:rsidRPr="00C90981" w:rsidRDefault="0097383F" w:rsidP="00C90981">
            <w:pPr>
              <w:autoSpaceDE w:val="0"/>
              <w:autoSpaceDN w:val="0"/>
              <w:adjustRightInd w:val="0"/>
              <w:spacing w:line="256" w:lineRule="auto"/>
              <w:jc w:val="both"/>
              <w:rPr>
                <w:rFonts w:eastAsia="Cambria"/>
                <w:i/>
                <w:lang w:val="es-DO" w:eastAsia="es-DO"/>
              </w:rPr>
            </w:pPr>
          </w:p>
        </w:tc>
        <w:tc>
          <w:tcPr>
            <w:tcW w:w="2009" w:type="dxa"/>
            <w:tcBorders>
              <w:top w:val="single" w:sz="4" w:space="0" w:color="auto"/>
              <w:left w:val="single" w:sz="4" w:space="0" w:color="auto"/>
              <w:bottom w:val="single" w:sz="4" w:space="0" w:color="auto"/>
              <w:right w:val="single" w:sz="4" w:space="0" w:color="auto"/>
            </w:tcBorders>
          </w:tcPr>
          <w:p w14:paraId="79EC1F17" w14:textId="77777777" w:rsidR="0097383F" w:rsidRPr="00C90981" w:rsidRDefault="0097383F" w:rsidP="00C90981">
            <w:pPr>
              <w:autoSpaceDE w:val="0"/>
              <w:autoSpaceDN w:val="0"/>
              <w:adjustRightInd w:val="0"/>
              <w:spacing w:line="256" w:lineRule="auto"/>
              <w:jc w:val="both"/>
              <w:rPr>
                <w:rFonts w:eastAsia="Cambria"/>
                <w:i/>
                <w:lang w:val="es-DO" w:eastAsia="es-DO"/>
              </w:rPr>
            </w:pPr>
          </w:p>
        </w:tc>
        <w:tc>
          <w:tcPr>
            <w:tcW w:w="1644" w:type="dxa"/>
            <w:tcBorders>
              <w:top w:val="single" w:sz="4" w:space="0" w:color="auto"/>
              <w:left w:val="single" w:sz="4" w:space="0" w:color="auto"/>
              <w:bottom w:val="single" w:sz="4" w:space="0" w:color="auto"/>
              <w:right w:val="single" w:sz="4" w:space="0" w:color="auto"/>
            </w:tcBorders>
          </w:tcPr>
          <w:p w14:paraId="7271A7B1" w14:textId="77777777" w:rsidR="0097383F" w:rsidRPr="00C90981" w:rsidRDefault="0097383F" w:rsidP="00C90981">
            <w:pPr>
              <w:autoSpaceDE w:val="0"/>
              <w:autoSpaceDN w:val="0"/>
              <w:adjustRightInd w:val="0"/>
              <w:spacing w:line="256" w:lineRule="auto"/>
              <w:jc w:val="both"/>
              <w:rPr>
                <w:rFonts w:eastAsia="Cambria"/>
                <w:i/>
                <w:lang w:val="es-DO" w:eastAsia="es-DO"/>
              </w:rPr>
            </w:pPr>
          </w:p>
        </w:tc>
        <w:tc>
          <w:tcPr>
            <w:tcW w:w="1527" w:type="dxa"/>
            <w:tcBorders>
              <w:top w:val="single" w:sz="4" w:space="0" w:color="auto"/>
              <w:left w:val="single" w:sz="4" w:space="0" w:color="auto"/>
              <w:bottom w:val="single" w:sz="4" w:space="0" w:color="auto"/>
              <w:right w:val="single" w:sz="4" w:space="0" w:color="auto"/>
            </w:tcBorders>
          </w:tcPr>
          <w:p w14:paraId="0D3B38B3" w14:textId="77777777" w:rsidR="0097383F" w:rsidRPr="00C90981" w:rsidRDefault="0097383F" w:rsidP="00C90981">
            <w:pPr>
              <w:autoSpaceDE w:val="0"/>
              <w:autoSpaceDN w:val="0"/>
              <w:adjustRightInd w:val="0"/>
              <w:spacing w:line="256" w:lineRule="auto"/>
              <w:jc w:val="both"/>
              <w:rPr>
                <w:rFonts w:eastAsia="Cambria"/>
                <w:i/>
                <w:lang w:val="es-DO" w:eastAsia="es-DO"/>
              </w:rPr>
            </w:pPr>
          </w:p>
        </w:tc>
        <w:tc>
          <w:tcPr>
            <w:tcW w:w="2335" w:type="dxa"/>
            <w:tcBorders>
              <w:top w:val="single" w:sz="4" w:space="0" w:color="auto"/>
              <w:left w:val="single" w:sz="4" w:space="0" w:color="auto"/>
              <w:bottom w:val="single" w:sz="4" w:space="0" w:color="auto"/>
              <w:right w:val="single" w:sz="4" w:space="0" w:color="auto"/>
            </w:tcBorders>
          </w:tcPr>
          <w:p w14:paraId="33FAE732" w14:textId="77777777" w:rsidR="0097383F" w:rsidRPr="00C90981" w:rsidRDefault="0097383F" w:rsidP="00C90981">
            <w:pPr>
              <w:autoSpaceDE w:val="0"/>
              <w:autoSpaceDN w:val="0"/>
              <w:adjustRightInd w:val="0"/>
              <w:spacing w:line="256" w:lineRule="auto"/>
              <w:jc w:val="both"/>
              <w:rPr>
                <w:rFonts w:eastAsia="Cambria"/>
                <w:i/>
                <w:lang w:val="es-DO" w:eastAsia="es-DO"/>
              </w:rPr>
            </w:pPr>
          </w:p>
        </w:tc>
      </w:tr>
    </w:tbl>
    <w:p w14:paraId="5B397879" w14:textId="77777777" w:rsidR="0097383F" w:rsidRPr="00C90981" w:rsidRDefault="0097383F" w:rsidP="00C90981">
      <w:pPr>
        <w:jc w:val="both"/>
        <w:rPr>
          <w:rFonts w:eastAsia="Times New Roman"/>
          <w:kern w:val="2"/>
          <w:lang w:eastAsia="hi-IN" w:bidi="hi-IN"/>
        </w:rPr>
      </w:pPr>
    </w:p>
    <w:p w14:paraId="46CFB3A4" w14:textId="77777777" w:rsidR="0097383F" w:rsidRPr="00C90981" w:rsidRDefault="0097383F" w:rsidP="00C90981">
      <w:pPr>
        <w:jc w:val="both"/>
        <w:rPr>
          <w:rFonts w:eastAsia="Times New Roman"/>
          <w:lang w:eastAsia="hi-IN" w:bidi="hi-IN"/>
        </w:rPr>
      </w:pPr>
      <w:r w:rsidRPr="00C90981">
        <w:rPr>
          <w:rFonts w:eastAsia="Times New Roman"/>
          <w:b/>
          <w:lang w:eastAsia="hi-IN" w:bidi="hi-IN"/>
        </w:rPr>
        <w:t xml:space="preserve">NOTA: </w:t>
      </w:r>
      <w:r w:rsidRPr="00C90981">
        <w:rPr>
          <w:rFonts w:eastAsia="Times New Roman"/>
          <w:lang w:eastAsia="hi-IN" w:bidi="hi-IN"/>
        </w:rPr>
        <w:t>Este apartado debe llenarse obligatoriamente en todos los casos, sin importar si el oferente es persona natural o persona jurídica, de conformidad a lo señalado en la Normativa Secundaria.</w:t>
      </w:r>
    </w:p>
    <w:p w14:paraId="292B73D2" w14:textId="77777777" w:rsidR="0097383F" w:rsidRPr="00C90981" w:rsidRDefault="0097383F" w:rsidP="00C90981">
      <w:pPr>
        <w:jc w:val="both"/>
        <w:rPr>
          <w:rFonts w:eastAsia="Times New Roman"/>
          <w:lang w:eastAsia="hi-IN" w:bidi="hi-IN"/>
        </w:rPr>
      </w:pPr>
    </w:p>
    <w:p w14:paraId="0306FF95" w14:textId="77777777" w:rsidR="0097383F" w:rsidRPr="00C90981" w:rsidRDefault="0097383F" w:rsidP="00C90981">
      <w:pPr>
        <w:jc w:val="both"/>
        <w:rPr>
          <w:rFonts w:eastAsia="Times New Roman"/>
          <w:i/>
          <w:lang w:eastAsia="hi-IN" w:bidi="hi-IN"/>
        </w:rPr>
      </w:pPr>
      <w:r w:rsidRPr="00C90981">
        <w:rPr>
          <w:rFonts w:eastAsia="Times New Roman"/>
          <w:b/>
          <w:lang w:eastAsia="hi-IN" w:bidi="hi-IN"/>
        </w:rPr>
        <w:t>1.4</w:t>
      </w:r>
      <w:r w:rsidRPr="00C90981">
        <w:rPr>
          <w:rFonts w:eastAsia="Times New Roman"/>
          <w:b/>
          <w:lang w:eastAsia="hi-IN" w:bidi="hi-IN"/>
        </w:rPr>
        <w:tab/>
        <w:t>SITUACIÓN FINANCIERA</w:t>
      </w:r>
    </w:p>
    <w:p w14:paraId="3E87A4C3" w14:textId="77777777" w:rsidR="0097383F" w:rsidRPr="00C90981" w:rsidRDefault="0097383F" w:rsidP="00C90981">
      <w:pPr>
        <w:ind w:left="15" w:right="45"/>
        <w:jc w:val="both"/>
        <w:rPr>
          <w:rFonts w:eastAsia="Times New Roman"/>
          <w:lang w:eastAsia="hi-IN" w:bidi="hi-IN"/>
        </w:rPr>
      </w:pPr>
    </w:p>
    <w:p w14:paraId="74C89811" w14:textId="77777777" w:rsidR="0097383F" w:rsidRPr="00C90981" w:rsidRDefault="0097383F" w:rsidP="00C90981">
      <w:pPr>
        <w:tabs>
          <w:tab w:val="left" w:pos="-540"/>
        </w:tabs>
        <w:ind w:left="15" w:right="45"/>
        <w:jc w:val="both"/>
        <w:rPr>
          <w:iCs/>
          <w:spacing w:val="-2"/>
        </w:rPr>
      </w:pPr>
      <w:r w:rsidRPr="00C90981">
        <w:t xml:space="preserve">La situación financiera del oferente se demostrará con la presentación del formulario de </w:t>
      </w:r>
      <w:r w:rsidRPr="00C90981">
        <w:rPr>
          <w:iCs/>
          <w:spacing w:val="-2"/>
        </w:rPr>
        <w:lastRenderedPageBreak/>
        <w:t>declaración de impuesto a la renta del ejercicio fiscal inmediato anterior que fue entregada al Servicio de Rentas Internas, SRI.</w:t>
      </w:r>
    </w:p>
    <w:p w14:paraId="4E7EC31B" w14:textId="77777777" w:rsidR="0097383F" w:rsidRPr="00C90981" w:rsidRDefault="0097383F" w:rsidP="00C90981">
      <w:pPr>
        <w:tabs>
          <w:tab w:val="left" w:pos="-540"/>
        </w:tabs>
        <w:ind w:left="15" w:right="45"/>
        <w:jc w:val="both"/>
        <w:rPr>
          <w:iCs/>
          <w:spacing w:val="-2"/>
        </w:rPr>
      </w:pPr>
    </w:p>
    <w:p w14:paraId="700FB142" w14:textId="77777777" w:rsidR="0097383F" w:rsidRPr="00C90981" w:rsidRDefault="0097383F" w:rsidP="00C90981">
      <w:pPr>
        <w:tabs>
          <w:tab w:val="center" w:pos="2164"/>
        </w:tabs>
        <w:ind w:left="15" w:right="45"/>
        <w:jc w:val="both"/>
      </w:pPr>
      <w:r w:rsidRPr="00C90981">
        <w:t>El participante presentará la información requerida para la entidad contratante para los índices financieros por ella solicitada, conforme el siguiente cuadro:</w:t>
      </w:r>
    </w:p>
    <w:p w14:paraId="251011A3" w14:textId="77777777" w:rsidR="0097383F" w:rsidRPr="00C90981" w:rsidRDefault="0097383F" w:rsidP="00C90981">
      <w:pPr>
        <w:tabs>
          <w:tab w:val="center" w:pos="2164"/>
        </w:tabs>
        <w:ind w:left="15" w:right="45"/>
        <w:jc w:val="both"/>
        <w:rPr>
          <w:i/>
        </w:rPr>
      </w:pPr>
    </w:p>
    <w:tbl>
      <w:tblPr>
        <w:tblW w:w="888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5"/>
        <w:gridCol w:w="1417"/>
        <w:gridCol w:w="2268"/>
        <w:gridCol w:w="2552"/>
      </w:tblGrid>
      <w:tr w:rsidR="0097383F" w:rsidRPr="00C90981" w14:paraId="065DBF81" w14:textId="77777777" w:rsidTr="0097383F">
        <w:tc>
          <w:tcPr>
            <w:tcW w:w="2645" w:type="dxa"/>
            <w:tcBorders>
              <w:top w:val="single" w:sz="4" w:space="0" w:color="auto"/>
              <w:left w:val="single" w:sz="4" w:space="0" w:color="auto"/>
              <w:bottom w:val="single" w:sz="4" w:space="0" w:color="auto"/>
              <w:right w:val="single" w:sz="4" w:space="0" w:color="auto"/>
            </w:tcBorders>
            <w:shd w:val="clear" w:color="auto" w:fill="F2F2F2"/>
            <w:hideMark/>
          </w:tcPr>
          <w:p w14:paraId="748159FA" w14:textId="77777777" w:rsidR="0097383F" w:rsidRPr="00C90981" w:rsidRDefault="0097383F" w:rsidP="00C90981">
            <w:pPr>
              <w:spacing w:line="256" w:lineRule="auto"/>
              <w:jc w:val="both"/>
              <w:rPr>
                <w:b/>
                <w:spacing w:val="-3"/>
              </w:rPr>
            </w:pPr>
            <w:r w:rsidRPr="00C90981">
              <w:rPr>
                <w:b/>
                <w:spacing w:val="-3"/>
              </w:rPr>
              <w:t>Índice</w:t>
            </w:r>
          </w:p>
        </w:tc>
        <w:tc>
          <w:tcPr>
            <w:tcW w:w="1417" w:type="dxa"/>
            <w:tcBorders>
              <w:top w:val="single" w:sz="4" w:space="0" w:color="auto"/>
              <w:left w:val="single" w:sz="4" w:space="0" w:color="auto"/>
              <w:bottom w:val="single" w:sz="4" w:space="0" w:color="auto"/>
              <w:right w:val="single" w:sz="4" w:space="0" w:color="auto"/>
            </w:tcBorders>
            <w:shd w:val="clear" w:color="auto" w:fill="F2F2F2"/>
            <w:hideMark/>
          </w:tcPr>
          <w:p w14:paraId="2165BBC4" w14:textId="77777777" w:rsidR="0097383F" w:rsidRPr="00C90981" w:rsidRDefault="0097383F" w:rsidP="00C90981">
            <w:pPr>
              <w:spacing w:line="256" w:lineRule="auto"/>
              <w:jc w:val="both"/>
              <w:rPr>
                <w:b/>
                <w:spacing w:val="-3"/>
              </w:rPr>
            </w:pPr>
            <w:r w:rsidRPr="00C90981">
              <w:rPr>
                <w:b/>
                <w:spacing w:val="-3"/>
              </w:rPr>
              <w:t>Indicador solicitado</w:t>
            </w:r>
          </w:p>
        </w:tc>
        <w:tc>
          <w:tcPr>
            <w:tcW w:w="2268" w:type="dxa"/>
            <w:tcBorders>
              <w:top w:val="single" w:sz="4" w:space="0" w:color="auto"/>
              <w:left w:val="single" w:sz="4" w:space="0" w:color="auto"/>
              <w:bottom w:val="single" w:sz="4" w:space="0" w:color="auto"/>
              <w:right w:val="single" w:sz="4" w:space="0" w:color="auto"/>
            </w:tcBorders>
            <w:shd w:val="clear" w:color="auto" w:fill="F2F2F2"/>
            <w:hideMark/>
          </w:tcPr>
          <w:p w14:paraId="56E11010" w14:textId="77777777" w:rsidR="0097383F" w:rsidRPr="00C90981" w:rsidRDefault="0097383F" w:rsidP="00C90981">
            <w:pPr>
              <w:spacing w:line="256" w:lineRule="auto"/>
              <w:jc w:val="both"/>
              <w:rPr>
                <w:b/>
                <w:spacing w:val="-3"/>
              </w:rPr>
            </w:pPr>
            <w:r w:rsidRPr="00C90981">
              <w:rPr>
                <w:b/>
                <w:spacing w:val="-3"/>
              </w:rPr>
              <w:t>Indicador declarado por el oferente</w:t>
            </w:r>
          </w:p>
        </w:tc>
        <w:tc>
          <w:tcPr>
            <w:tcW w:w="2552" w:type="dxa"/>
            <w:tcBorders>
              <w:top w:val="single" w:sz="4" w:space="0" w:color="auto"/>
              <w:left w:val="single" w:sz="4" w:space="0" w:color="auto"/>
              <w:bottom w:val="single" w:sz="4" w:space="0" w:color="auto"/>
              <w:right w:val="single" w:sz="4" w:space="0" w:color="auto"/>
            </w:tcBorders>
            <w:shd w:val="clear" w:color="auto" w:fill="F2F2F2"/>
            <w:hideMark/>
          </w:tcPr>
          <w:p w14:paraId="1332290E" w14:textId="77777777" w:rsidR="0097383F" w:rsidRPr="00C90981" w:rsidRDefault="0097383F" w:rsidP="00C90981">
            <w:pPr>
              <w:spacing w:line="256" w:lineRule="auto"/>
              <w:jc w:val="both"/>
              <w:rPr>
                <w:b/>
                <w:spacing w:val="-3"/>
              </w:rPr>
            </w:pPr>
            <w:r w:rsidRPr="00C90981">
              <w:rPr>
                <w:b/>
                <w:spacing w:val="-3"/>
              </w:rPr>
              <w:t>Archivo</w:t>
            </w:r>
          </w:p>
        </w:tc>
      </w:tr>
      <w:tr w:rsidR="0097383F" w:rsidRPr="00C90981" w14:paraId="6AB173A7" w14:textId="77777777" w:rsidTr="0097383F">
        <w:tc>
          <w:tcPr>
            <w:tcW w:w="2645" w:type="dxa"/>
            <w:tcBorders>
              <w:top w:val="single" w:sz="4" w:space="0" w:color="auto"/>
              <w:left w:val="single" w:sz="4" w:space="0" w:color="auto"/>
              <w:bottom w:val="single" w:sz="4" w:space="0" w:color="auto"/>
              <w:right w:val="single" w:sz="4" w:space="0" w:color="auto"/>
            </w:tcBorders>
            <w:hideMark/>
          </w:tcPr>
          <w:p w14:paraId="55885AEE" w14:textId="77777777" w:rsidR="0097383F" w:rsidRPr="00C90981" w:rsidRDefault="0097383F" w:rsidP="00C90981">
            <w:pPr>
              <w:spacing w:line="256" w:lineRule="auto"/>
              <w:jc w:val="both"/>
              <w:rPr>
                <w:i/>
                <w:spacing w:val="-3"/>
              </w:rPr>
            </w:pPr>
            <w:r w:rsidRPr="00C90981">
              <w:rPr>
                <w:i/>
                <w:spacing w:val="-3"/>
              </w:rPr>
              <w:t>Solvencia</w:t>
            </w:r>
          </w:p>
        </w:tc>
        <w:tc>
          <w:tcPr>
            <w:tcW w:w="1417" w:type="dxa"/>
            <w:tcBorders>
              <w:top w:val="single" w:sz="4" w:space="0" w:color="auto"/>
              <w:left w:val="single" w:sz="4" w:space="0" w:color="auto"/>
              <w:bottom w:val="single" w:sz="4" w:space="0" w:color="auto"/>
              <w:right w:val="single" w:sz="4" w:space="0" w:color="auto"/>
            </w:tcBorders>
          </w:tcPr>
          <w:p w14:paraId="6B153699" w14:textId="77777777" w:rsidR="0097383F" w:rsidRPr="00C90981" w:rsidRDefault="0097383F" w:rsidP="00C90981">
            <w:pPr>
              <w:spacing w:line="256" w:lineRule="auto"/>
              <w:jc w:val="both"/>
              <w:rPr>
                <w:spacing w:val="-3"/>
              </w:rPr>
            </w:pPr>
          </w:p>
        </w:tc>
        <w:tc>
          <w:tcPr>
            <w:tcW w:w="2268" w:type="dxa"/>
            <w:tcBorders>
              <w:top w:val="single" w:sz="4" w:space="0" w:color="auto"/>
              <w:left w:val="single" w:sz="4" w:space="0" w:color="auto"/>
              <w:bottom w:val="single" w:sz="4" w:space="0" w:color="auto"/>
              <w:right w:val="single" w:sz="4" w:space="0" w:color="auto"/>
            </w:tcBorders>
          </w:tcPr>
          <w:p w14:paraId="27DC7921" w14:textId="77777777" w:rsidR="0097383F" w:rsidRPr="00C90981" w:rsidRDefault="0097383F" w:rsidP="00C90981">
            <w:pPr>
              <w:spacing w:line="256" w:lineRule="auto"/>
              <w:jc w:val="both"/>
              <w:rPr>
                <w:spacing w:val="-3"/>
              </w:rPr>
            </w:pPr>
          </w:p>
        </w:tc>
        <w:tc>
          <w:tcPr>
            <w:tcW w:w="2552" w:type="dxa"/>
            <w:tcBorders>
              <w:top w:val="single" w:sz="4" w:space="0" w:color="auto"/>
              <w:left w:val="single" w:sz="4" w:space="0" w:color="auto"/>
              <w:bottom w:val="single" w:sz="4" w:space="0" w:color="auto"/>
              <w:right w:val="single" w:sz="4" w:space="0" w:color="auto"/>
            </w:tcBorders>
          </w:tcPr>
          <w:p w14:paraId="501FB00B" w14:textId="77777777" w:rsidR="0097383F" w:rsidRPr="00C90981" w:rsidRDefault="0097383F" w:rsidP="00C90981">
            <w:pPr>
              <w:spacing w:line="256" w:lineRule="auto"/>
              <w:jc w:val="both"/>
              <w:rPr>
                <w:spacing w:val="-3"/>
              </w:rPr>
            </w:pPr>
          </w:p>
        </w:tc>
      </w:tr>
      <w:tr w:rsidR="0097383F" w:rsidRPr="00C90981" w14:paraId="3794FA5A" w14:textId="77777777" w:rsidTr="0097383F">
        <w:tc>
          <w:tcPr>
            <w:tcW w:w="2645" w:type="dxa"/>
            <w:tcBorders>
              <w:top w:val="single" w:sz="4" w:space="0" w:color="auto"/>
              <w:left w:val="single" w:sz="4" w:space="0" w:color="auto"/>
              <w:bottom w:val="single" w:sz="4" w:space="0" w:color="auto"/>
              <w:right w:val="single" w:sz="4" w:space="0" w:color="auto"/>
            </w:tcBorders>
            <w:hideMark/>
          </w:tcPr>
          <w:p w14:paraId="34AECFD2" w14:textId="77777777" w:rsidR="0097383F" w:rsidRPr="00C90981" w:rsidRDefault="0097383F" w:rsidP="00C90981">
            <w:pPr>
              <w:spacing w:line="256" w:lineRule="auto"/>
              <w:jc w:val="both"/>
              <w:rPr>
                <w:i/>
                <w:spacing w:val="-3"/>
              </w:rPr>
            </w:pPr>
            <w:r w:rsidRPr="00C90981">
              <w:rPr>
                <w:i/>
                <w:spacing w:val="-3"/>
              </w:rPr>
              <w:t>Endeudamiento</w:t>
            </w:r>
          </w:p>
        </w:tc>
        <w:tc>
          <w:tcPr>
            <w:tcW w:w="1417" w:type="dxa"/>
            <w:tcBorders>
              <w:top w:val="single" w:sz="4" w:space="0" w:color="auto"/>
              <w:left w:val="single" w:sz="4" w:space="0" w:color="auto"/>
              <w:bottom w:val="single" w:sz="4" w:space="0" w:color="auto"/>
              <w:right w:val="single" w:sz="4" w:space="0" w:color="auto"/>
            </w:tcBorders>
          </w:tcPr>
          <w:p w14:paraId="31677253" w14:textId="77777777" w:rsidR="0097383F" w:rsidRPr="00C90981" w:rsidRDefault="0097383F" w:rsidP="00C90981">
            <w:pPr>
              <w:spacing w:line="256" w:lineRule="auto"/>
              <w:jc w:val="both"/>
              <w:rPr>
                <w:spacing w:val="-3"/>
              </w:rPr>
            </w:pPr>
          </w:p>
        </w:tc>
        <w:tc>
          <w:tcPr>
            <w:tcW w:w="2268" w:type="dxa"/>
            <w:tcBorders>
              <w:top w:val="single" w:sz="4" w:space="0" w:color="auto"/>
              <w:left w:val="single" w:sz="4" w:space="0" w:color="auto"/>
              <w:bottom w:val="single" w:sz="4" w:space="0" w:color="auto"/>
              <w:right w:val="single" w:sz="4" w:space="0" w:color="auto"/>
            </w:tcBorders>
          </w:tcPr>
          <w:p w14:paraId="6899951E" w14:textId="77777777" w:rsidR="0097383F" w:rsidRPr="00C90981" w:rsidRDefault="0097383F" w:rsidP="00C90981">
            <w:pPr>
              <w:spacing w:line="256" w:lineRule="auto"/>
              <w:jc w:val="both"/>
              <w:rPr>
                <w:spacing w:val="-3"/>
              </w:rPr>
            </w:pPr>
          </w:p>
        </w:tc>
        <w:tc>
          <w:tcPr>
            <w:tcW w:w="2552" w:type="dxa"/>
            <w:tcBorders>
              <w:top w:val="single" w:sz="4" w:space="0" w:color="auto"/>
              <w:left w:val="single" w:sz="4" w:space="0" w:color="auto"/>
              <w:bottom w:val="single" w:sz="4" w:space="0" w:color="auto"/>
              <w:right w:val="single" w:sz="4" w:space="0" w:color="auto"/>
            </w:tcBorders>
          </w:tcPr>
          <w:p w14:paraId="66FA9E3A" w14:textId="77777777" w:rsidR="0097383F" w:rsidRPr="00C90981" w:rsidRDefault="0097383F" w:rsidP="00C90981">
            <w:pPr>
              <w:spacing w:line="256" w:lineRule="auto"/>
              <w:jc w:val="both"/>
              <w:rPr>
                <w:spacing w:val="-3"/>
              </w:rPr>
            </w:pPr>
          </w:p>
        </w:tc>
      </w:tr>
      <w:tr w:rsidR="0097383F" w:rsidRPr="00C90981" w14:paraId="3CDD1263" w14:textId="77777777" w:rsidTr="0097383F">
        <w:tc>
          <w:tcPr>
            <w:tcW w:w="2645" w:type="dxa"/>
            <w:tcBorders>
              <w:top w:val="single" w:sz="4" w:space="0" w:color="auto"/>
              <w:left w:val="single" w:sz="4" w:space="0" w:color="auto"/>
              <w:bottom w:val="single" w:sz="4" w:space="0" w:color="auto"/>
              <w:right w:val="single" w:sz="4" w:space="0" w:color="auto"/>
            </w:tcBorders>
            <w:hideMark/>
          </w:tcPr>
          <w:p w14:paraId="69551C05" w14:textId="77777777" w:rsidR="0097383F" w:rsidRPr="00C90981" w:rsidRDefault="0097383F" w:rsidP="00C90981">
            <w:pPr>
              <w:spacing w:line="256" w:lineRule="auto"/>
              <w:jc w:val="both"/>
              <w:rPr>
                <w:i/>
                <w:spacing w:val="-3"/>
              </w:rPr>
            </w:pPr>
            <w:r w:rsidRPr="00C90981">
              <w:rPr>
                <w:i/>
                <w:spacing w:val="-3"/>
              </w:rPr>
              <w:t xml:space="preserve">Otro índice resuelto por la entidad contratante </w:t>
            </w:r>
          </w:p>
        </w:tc>
        <w:tc>
          <w:tcPr>
            <w:tcW w:w="1417" w:type="dxa"/>
            <w:tcBorders>
              <w:top w:val="single" w:sz="4" w:space="0" w:color="auto"/>
              <w:left w:val="single" w:sz="4" w:space="0" w:color="auto"/>
              <w:bottom w:val="single" w:sz="4" w:space="0" w:color="auto"/>
              <w:right w:val="single" w:sz="4" w:space="0" w:color="auto"/>
            </w:tcBorders>
          </w:tcPr>
          <w:p w14:paraId="0120D70B" w14:textId="77777777" w:rsidR="0097383F" w:rsidRPr="00C90981" w:rsidRDefault="0097383F" w:rsidP="00C90981">
            <w:pPr>
              <w:spacing w:line="256" w:lineRule="auto"/>
              <w:jc w:val="both"/>
              <w:rPr>
                <w:spacing w:val="-3"/>
              </w:rPr>
            </w:pPr>
          </w:p>
        </w:tc>
        <w:tc>
          <w:tcPr>
            <w:tcW w:w="2268" w:type="dxa"/>
            <w:tcBorders>
              <w:top w:val="single" w:sz="4" w:space="0" w:color="auto"/>
              <w:left w:val="single" w:sz="4" w:space="0" w:color="auto"/>
              <w:bottom w:val="single" w:sz="4" w:space="0" w:color="auto"/>
              <w:right w:val="single" w:sz="4" w:space="0" w:color="auto"/>
            </w:tcBorders>
          </w:tcPr>
          <w:p w14:paraId="63E671B3" w14:textId="77777777" w:rsidR="0097383F" w:rsidRPr="00C90981" w:rsidRDefault="0097383F" w:rsidP="00C90981">
            <w:pPr>
              <w:spacing w:line="256" w:lineRule="auto"/>
              <w:jc w:val="both"/>
              <w:rPr>
                <w:spacing w:val="-3"/>
              </w:rPr>
            </w:pPr>
          </w:p>
        </w:tc>
        <w:tc>
          <w:tcPr>
            <w:tcW w:w="2552" w:type="dxa"/>
            <w:tcBorders>
              <w:top w:val="single" w:sz="4" w:space="0" w:color="auto"/>
              <w:left w:val="single" w:sz="4" w:space="0" w:color="auto"/>
              <w:bottom w:val="single" w:sz="4" w:space="0" w:color="auto"/>
              <w:right w:val="single" w:sz="4" w:space="0" w:color="auto"/>
            </w:tcBorders>
          </w:tcPr>
          <w:p w14:paraId="1AA4BC6B" w14:textId="77777777" w:rsidR="0097383F" w:rsidRPr="00C90981" w:rsidRDefault="0097383F" w:rsidP="00C90981">
            <w:pPr>
              <w:spacing w:line="256" w:lineRule="auto"/>
              <w:jc w:val="both"/>
              <w:rPr>
                <w:spacing w:val="-3"/>
              </w:rPr>
            </w:pPr>
          </w:p>
        </w:tc>
      </w:tr>
    </w:tbl>
    <w:p w14:paraId="08173EAE" w14:textId="77777777" w:rsidR="0097383F" w:rsidRPr="00C90981" w:rsidRDefault="0097383F" w:rsidP="00C90981">
      <w:pPr>
        <w:jc w:val="both"/>
        <w:rPr>
          <w:rFonts w:eastAsia="Times New Roman"/>
          <w:b/>
          <w:spacing w:val="-2"/>
          <w:kern w:val="2"/>
        </w:rPr>
      </w:pPr>
    </w:p>
    <w:p w14:paraId="7ECC3D19" w14:textId="77777777" w:rsidR="0097383F" w:rsidRPr="00C90981" w:rsidRDefault="0097383F" w:rsidP="00C90981">
      <w:pPr>
        <w:jc w:val="both"/>
        <w:rPr>
          <w:rFonts w:eastAsia="Times New Roman"/>
          <w:b/>
          <w:spacing w:val="-2"/>
        </w:rPr>
      </w:pPr>
      <w:r w:rsidRPr="00C90981">
        <w:rPr>
          <w:rFonts w:eastAsia="Times New Roman"/>
          <w:b/>
          <w:spacing w:val="-2"/>
        </w:rPr>
        <w:t>1.5.</w:t>
      </w:r>
      <w:r w:rsidRPr="00C90981">
        <w:rPr>
          <w:rFonts w:eastAsia="Times New Roman"/>
          <w:b/>
          <w:spacing w:val="-2"/>
        </w:rPr>
        <w:tab/>
        <w:t xml:space="preserve">TABLA DE CANTIDADES Y PRECIOS </w:t>
      </w:r>
    </w:p>
    <w:p w14:paraId="7C50E881" w14:textId="77777777" w:rsidR="0097383F" w:rsidRPr="00C90981" w:rsidRDefault="0097383F" w:rsidP="00C90981">
      <w:pPr>
        <w:jc w:val="both"/>
        <w:rPr>
          <w:rFonts w:eastAsia="Times New Roman"/>
          <w:b/>
          <w:spacing w:val="-2"/>
        </w:rPr>
      </w:pPr>
    </w:p>
    <w:tbl>
      <w:tblPr>
        <w:tblW w:w="8790" w:type="dxa"/>
        <w:tblInd w:w="108" w:type="dxa"/>
        <w:tblLayout w:type="fixed"/>
        <w:tblLook w:val="04A0" w:firstRow="1" w:lastRow="0" w:firstColumn="1" w:lastColumn="0" w:noHBand="0" w:noVBand="1"/>
      </w:tblPr>
      <w:tblGrid>
        <w:gridCol w:w="1604"/>
        <w:gridCol w:w="1603"/>
        <w:gridCol w:w="1604"/>
        <w:gridCol w:w="1603"/>
        <w:gridCol w:w="1242"/>
        <w:gridCol w:w="1134"/>
      </w:tblGrid>
      <w:tr w:rsidR="0097383F" w:rsidRPr="00C90981" w14:paraId="45D0B615" w14:textId="77777777" w:rsidTr="0097383F">
        <w:trPr>
          <w:trHeight w:val="854"/>
        </w:trPr>
        <w:tc>
          <w:tcPr>
            <w:tcW w:w="160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6F4A9F4" w14:textId="77777777" w:rsidR="0097383F" w:rsidRPr="00C90981" w:rsidRDefault="0097383F" w:rsidP="00C90981">
            <w:pPr>
              <w:spacing w:line="256" w:lineRule="auto"/>
              <w:jc w:val="both"/>
              <w:rPr>
                <w:b/>
                <w:spacing w:val="-2"/>
              </w:rPr>
            </w:pPr>
            <w:r w:rsidRPr="00C90981">
              <w:rPr>
                <w:b/>
                <w:spacing w:val="-2"/>
              </w:rPr>
              <w:t>Código</w:t>
            </w:r>
          </w:p>
          <w:p w14:paraId="3328D0AE" w14:textId="77777777" w:rsidR="0097383F" w:rsidRPr="00C90981" w:rsidRDefault="0097383F" w:rsidP="00C90981">
            <w:pPr>
              <w:spacing w:line="256" w:lineRule="auto"/>
              <w:jc w:val="both"/>
              <w:rPr>
                <w:b/>
                <w:spacing w:val="-2"/>
              </w:rPr>
            </w:pPr>
            <w:r w:rsidRPr="00C90981">
              <w:rPr>
                <w:b/>
                <w:spacing w:val="-2"/>
              </w:rPr>
              <w:t>CPC</w:t>
            </w:r>
          </w:p>
        </w:tc>
        <w:tc>
          <w:tcPr>
            <w:tcW w:w="160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FDA7149" w14:textId="77777777" w:rsidR="0097383F" w:rsidRPr="00C90981" w:rsidRDefault="0097383F" w:rsidP="00C90981">
            <w:pPr>
              <w:spacing w:line="256" w:lineRule="auto"/>
              <w:jc w:val="both"/>
              <w:rPr>
                <w:b/>
                <w:spacing w:val="-2"/>
              </w:rPr>
            </w:pPr>
            <w:r w:rsidRPr="00C90981">
              <w:rPr>
                <w:b/>
                <w:spacing w:val="-2"/>
              </w:rPr>
              <w:t xml:space="preserve">Descripción del bien </w:t>
            </w:r>
          </w:p>
        </w:tc>
        <w:tc>
          <w:tcPr>
            <w:tcW w:w="160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A38E1B3" w14:textId="77777777" w:rsidR="0097383F" w:rsidRPr="00C90981" w:rsidRDefault="0097383F" w:rsidP="00C90981">
            <w:pPr>
              <w:spacing w:line="256" w:lineRule="auto"/>
              <w:jc w:val="both"/>
              <w:rPr>
                <w:b/>
                <w:spacing w:val="-2"/>
              </w:rPr>
            </w:pPr>
            <w:r w:rsidRPr="00C90981">
              <w:rPr>
                <w:b/>
                <w:spacing w:val="-2"/>
              </w:rPr>
              <w:t>Unidad</w:t>
            </w:r>
          </w:p>
        </w:tc>
        <w:tc>
          <w:tcPr>
            <w:tcW w:w="160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337643F" w14:textId="77777777" w:rsidR="0097383F" w:rsidRPr="00C90981" w:rsidRDefault="0097383F" w:rsidP="00C90981">
            <w:pPr>
              <w:spacing w:line="256" w:lineRule="auto"/>
              <w:jc w:val="both"/>
              <w:rPr>
                <w:b/>
                <w:spacing w:val="-2"/>
              </w:rPr>
            </w:pPr>
            <w:r w:rsidRPr="00C90981">
              <w:rPr>
                <w:b/>
                <w:spacing w:val="-2"/>
              </w:rPr>
              <w:t>Cantidad</w:t>
            </w:r>
          </w:p>
        </w:tc>
        <w:tc>
          <w:tcPr>
            <w:tcW w:w="124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F0DA504" w14:textId="77777777" w:rsidR="0097383F" w:rsidRPr="00C90981" w:rsidRDefault="0097383F" w:rsidP="00C90981">
            <w:pPr>
              <w:spacing w:line="256" w:lineRule="auto"/>
              <w:jc w:val="both"/>
              <w:rPr>
                <w:b/>
                <w:spacing w:val="-2"/>
              </w:rPr>
            </w:pPr>
            <w:r w:rsidRPr="00C90981">
              <w:rPr>
                <w:b/>
                <w:spacing w:val="-2"/>
              </w:rPr>
              <w:t>Precio</w:t>
            </w:r>
          </w:p>
          <w:p w14:paraId="79808C60" w14:textId="77777777" w:rsidR="0097383F" w:rsidRPr="00C90981" w:rsidRDefault="0097383F" w:rsidP="00C90981">
            <w:pPr>
              <w:spacing w:line="256" w:lineRule="auto"/>
              <w:jc w:val="both"/>
              <w:rPr>
                <w:b/>
                <w:spacing w:val="-2"/>
              </w:rPr>
            </w:pPr>
            <w:r w:rsidRPr="00C90981">
              <w:rPr>
                <w:b/>
                <w:spacing w:val="-2"/>
              </w:rPr>
              <w:t>Unitario</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3963DE1" w14:textId="77777777" w:rsidR="0097383F" w:rsidRPr="00C90981" w:rsidRDefault="0097383F" w:rsidP="00C90981">
            <w:pPr>
              <w:spacing w:line="256" w:lineRule="auto"/>
              <w:jc w:val="both"/>
              <w:rPr>
                <w:b/>
                <w:spacing w:val="-2"/>
              </w:rPr>
            </w:pPr>
            <w:r w:rsidRPr="00C90981">
              <w:rPr>
                <w:b/>
                <w:spacing w:val="-2"/>
              </w:rPr>
              <w:t>Precio Total</w:t>
            </w:r>
          </w:p>
        </w:tc>
      </w:tr>
      <w:tr w:rsidR="0097383F" w:rsidRPr="00C90981" w14:paraId="1F66E28A" w14:textId="77777777" w:rsidTr="0097383F">
        <w:trPr>
          <w:trHeight w:val="297"/>
        </w:trPr>
        <w:tc>
          <w:tcPr>
            <w:tcW w:w="1603" w:type="dxa"/>
            <w:tcBorders>
              <w:top w:val="single" w:sz="4" w:space="0" w:color="000000"/>
              <w:left w:val="single" w:sz="4" w:space="0" w:color="000000"/>
              <w:bottom w:val="single" w:sz="4" w:space="0" w:color="000000"/>
              <w:right w:val="single" w:sz="4" w:space="0" w:color="000000"/>
            </w:tcBorders>
            <w:shd w:val="clear" w:color="auto" w:fill="FFFFFF"/>
          </w:tcPr>
          <w:p w14:paraId="72E61932" w14:textId="77777777" w:rsidR="0097383F" w:rsidRPr="00C90981" w:rsidRDefault="0097383F" w:rsidP="00C90981">
            <w:pPr>
              <w:spacing w:line="256" w:lineRule="auto"/>
              <w:jc w:val="both"/>
              <w:rPr>
                <w:b/>
                <w:spacing w:val="-2"/>
              </w:rPr>
            </w:pPr>
          </w:p>
        </w:tc>
        <w:tc>
          <w:tcPr>
            <w:tcW w:w="1603" w:type="dxa"/>
            <w:tcBorders>
              <w:top w:val="single" w:sz="4" w:space="0" w:color="000000"/>
              <w:left w:val="single" w:sz="4" w:space="0" w:color="000000"/>
              <w:bottom w:val="single" w:sz="4" w:space="0" w:color="000000"/>
              <w:right w:val="single" w:sz="4" w:space="0" w:color="000000"/>
            </w:tcBorders>
            <w:shd w:val="clear" w:color="auto" w:fill="FFFFFF"/>
          </w:tcPr>
          <w:p w14:paraId="00617DA4" w14:textId="77777777" w:rsidR="0097383F" w:rsidRPr="00C90981" w:rsidRDefault="0097383F" w:rsidP="00C90981">
            <w:pPr>
              <w:spacing w:line="256" w:lineRule="auto"/>
              <w:jc w:val="both"/>
              <w:rPr>
                <w:b/>
                <w:spacing w:val="-2"/>
              </w:rPr>
            </w:pPr>
          </w:p>
        </w:tc>
        <w:tc>
          <w:tcPr>
            <w:tcW w:w="1604" w:type="dxa"/>
            <w:tcBorders>
              <w:top w:val="single" w:sz="4" w:space="0" w:color="000000"/>
              <w:left w:val="single" w:sz="4" w:space="0" w:color="000000"/>
              <w:bottom w:val="single" w:sz="4" w:space="0" w:color="000000"/>
              <w:right w:val="single" w:sz="4" w:space="0" w:color="000000"/>
            </w:tcBorders>
            <w:shd w:val="clear" w:color="auto" w:fill="FFFFFF"/>
          </w:tcPr>
          <w:p w14:paraId="371DB467" w14:textId="77777777" w:rsidR="0097383F" w:rsidRPr="00C90981" w:rsidRDefault="0097383F" w:rsidP="00C90981">
            <w:pPr>
              <w:spacing w:line="256" w:lineRule="auto"/>
              <w:jc w:val="both"/>
              <w:rPr>
                <w:b/>
                <w:spacing w:val="-2"/>
              </w:rPr>
            </w:pPr>
          </w:p>
        </w:tc>
        <w:tc>
          <w:tcPr>
            <w:tcW w:w="1603" w:type="dxa"/>
            <w:tcBorders>
              <w:top w:val="single" w:sz="4" w:space="0" w:color="000000"/>
              <w:left w:val="single" w:sz="4" w:space="0" w:color="000000"/>
              <w:bottom w:val="single" w:sz="4" w:space="0" w:color="000000"/>
              <w:right w:val="single" w:sz="4" w:space="0" w:color="000000"/>
            </w:tcBorders>
            <w:shd w:val="clear" w:color="auto" w:fill="FFFFFF"/>
          </w:tcPr>
          <w:p w14:paraId="099E9343" w14:textId="77777777" w:rsidR="0097383F" w:rsidRPr="00C90981" w:rsidRDefault="0097383F" w:rsidP="00C90981">
            <w:pPr>
              <w:spacing w:line="256" w:lineRule="auto"/>
              <w:jc w:val="both"/>
              <w:rPr>
                <w:b/>
                <w:spacing w:val="-2"/>
              </w:rPr>
            </w:pPr>
          </w:p>
        </w:tc>
        <w:tc>
          <w:tcPr>
            <w:tcW w:w="1242" w:type="dxa"/>
            <w:tcBorders>
              <w:top w:val="single" w:sz="4" w:space="0" w:color="000000"/>
              <w:left w:val="single" w:sz="4" w:space="0" w:color="000000"/>
              <w:bottom w:val="single" w:sz="4" w:space="0" w:color="000000"/>
              <w:right w:val="single" w:sz="4" w:space="0" w:color="000000"/>
            </w:tcBorders>
            <w:shd w:val="clear" w:color="auto" w:fill="FFFFFF"/>
          </w:tcPr>
          <w:p w14:paraId="238429EA" w14:textId="77777777" w:rsidR="0097383F" w:rsidRPr="00C90981" w:rsidRDefault="0097383F" w:rsidP="00C90981">
            <w:pPr>
              <w:spacing w:line="256" w:lineRule="auto"/>
              <w:jc w:val="both"/>
              <w:rPr>
                <w:b/>
                <w:spacing w:val="-2"/>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048AECE" w14:textId="77777777" w:rsidR="0097383F" w:rsidRPr="00C90981" w:rsidRDefault="0097383F" w:rsidP="00C90981">
            <w:pPr>
              <w:spacing w:line="256" w:lineRule="auto"/>
              <w:jc w:val="both"/>
              <w:rPr>
                <w:b/>
                <w:spacing w:val="-2"/>
              </w:rPr>
            </w:pPr>
          </w:p>
        </w:tc>
      </w:tr>
      <w:tr w:rsidR="0097383F" w:rsidRPr="00C90981" w14:paraId="1BF34C22" w14:textId="77777777" w:rsidTr="0097383F">
        <w:trPr>
          <w:trHeight w:val="282"/>
        </w:trPr>
        <w:tc>
          <w:tcPr>
            <w:tcW w:w="7655"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90D8978" w14:textId="77777777" w:rsidR="0097383F" w:rsidRPr="00C90981" w:rsidRDefault="0097383F" w:rsidP="00C90981">
            <w:pPr>
              <w:spacing w:line="256" w:lineRule="auto"/>
              <w:jc w:val="both"/>
              <w:rPr>
                <w:b/>
                <w:spacing w:val="-2"/>
              </w:rPr>
            </w:pPr>
            <w:r w:rsidRPr="00C90981">
              <w:rPr>
                <w:b/>
                <w:spacing w:val="-2"/>
              </w:rPr>
              <w:t>TOTAL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5FA96C" w14:textId="77777777" w:rsidR="0097383F" w:rsidRPr="00C90981" w:rsidRDefault="0097383F" w:rsidP="00C90981">
            <w:pPr>
              <w:spacing w:line="256" w:lineRule="auto"/>
              <w:jc w:val="both"/>
              <w:rPr>
                <w:b/>
                <w:spacing w:val="-2"/>
              </w:rPr>
            </w:pPr>
          </w:p>
        </w:tc>
      </w:tr>
    </w:tbl>
    <w:p w14:paraId="5FBC7B28" w14:textId="77777777" w:rsidR="0097383F" w:rsidRPr="00C90981" w:rsidRDefault="0097383F" w:rsidP="00C90981">
      <w:pPr>
        <w:tabs>
          <w:tab w:val="left" w:pos="567"/>
        </w:tabs>
        <w:ind w:left="15" w:right="45"/>
        <w:jc w:val="both"/>
        <w:rPr>
          <w:rFonts w:eastAsia="Times New Roman"/>
          <w:b/>
          <w:spacing w:val="-2"/>
          <w:kern w:val="2"/>
        </w:rPr>
      </w:pPr>
    </w:p>
    <w:p w14:paraId="5CCDA052" w14:textId="77777777" w:rsidR="0097383F" w:rsidRPr="00C90981" w:rsidRDefault="0097383F" w:rsidP="00C90981">
      <w:pPr>
        <w:ind w:left="17" w:right="45"/>
        <w:jc w:val="both"/>
        <w:rPr>
          <w:rFonts w:eastAsia="Times New Roman"/>
        </w:rPr>
      </w:pPr>
      <w:r w:rsidRPr="00C90981">
        <w:rPr>
          <w:rFonts w:eastAsia="Times New Roman"/>
          <w:i/>
          <w:iCs/>
        </w:rPr>
        <w:t>(Nota: Estos precios no incluyen IVA)</w:t>
      </w:r>
    </w:p>
    <w:p w14:paraId="578C4E1E" w14:textId="77777777" w:rsidR="0097383F" w:rsidRPr="00C90981" w:rsidRDefault="0097383F" w:rsidP="00C90981">
      <w:pPr>
        <w:ind w:left="17" w:right="45"/>
        <w:jc w:val="both"/>
        <w:rPr>
          <w:rFonts w:eastAsia="Times New Roman"/>
        </w:rPr>
      </w:pPr>
    </w:p>
    <w:p w14:paraId="09846BFB" w14:textId="176EF86B" w:rsidR="0097383F" w:rsidRPr="00D278E3" w:rsidRDefault="0097383F" w:rsidP="00C90981">
      <w:pPr>
        <w:ind w:right="45"/>
        <w:jc w:val="both"/>
        <w:rPr>
          <w:rFonts w:eastAsia="Times New Roman"/>
          <w:b/>
        </w:rPr>
      </w:pPr>
      <w:r w:rsidRPr="00D278E3">
        <w:rPr>
          <w:rFonts w:eastAsia="Times New Roman"/>
          <w:b/>
        </w:rPr>
        <w:t>PRECIO TOTAL DE LA OFERTA: (</w:t>
      </w:r>
      <w:r w:rsidRPr="00D278E3">
        <w:rPr>
          <w:rFonts w:eastAsia="Times New Roman"/>
          <w:b/>
          <w:i/>
          <w:iCs/>
        </w:rPr>
        <w:t>en letras y números</w:t>
      </w:r>
      <w:r w:rsidR="00D278E3" w:rsidRPr="00D278E3">
        <w:rPr>
          <w:rFonts w:eastAsia="Times New Roman"/>
          <w:b/>
        </w:rPr>
        <w:t>).</w:t>
      </w:r>
    </w:p>
    <w:p w14:paraId="173CF0D3" w14:textId="2943114F" w:rsidR="00D278E3" w:rsidRPr="00D278E3" w:rsidRDefault="00D278E3" w:rsidP="00C90981">
      <w:pPr>
        <w:ind w:right="45"/>
        <w:jc w:val="both"/>
        <w:rPr>
          <w:rFonts w:eastAsia="Times New Roman"/>
          <w:b/>
        </w:rPr>
      </w:pPr>
      <w:r w:rsidRPr="00D278E3">
        <w:rPr>
          <w:rFonts w:eastAsia="Times New Roman"/>
          <w:b/>
        </w:rPr>
        <w:t>TIEMPO DE ENTREGA:</w:t>
      </w:r>
    </w:p>
    <w:p w14:paraId="0CFBC3FE" w14:textId="1BA59F7E" w:rsidR="00D278E3" w:rsidRPr="00C90981" w:rsidRDefault="00D278E3" w:rsidP="00C90981">
      <w:pPr>
        <w:ind w:right="45"/>
        <w:jc w:val="both"/>
        <w:rPr>
          <w:rFonts w:eastAsia="Times New Roman"/>
        </w:rPr>
      </w:pPr>
      <w:r w:rsidRPr="00D278E3">
        <w:rPr>
          <w:rFonts w:eastAsia="Times New Roman"/>
          <w:b/>
        </w:rPr>
        <w:t>FORMA DE PAGO</w:t>
      </w:r>
      <w:r>
        <w:rPr>
          <w:rFonts w:eastAsia="Times New Roman"/>
        </w:rPr>
        <w:t>:</w:t>
      </w:r>
    </w:p>
    <w:p w14:paraId="382F3222" w14:textId="77777777" w:rsidR="0097383F" w:rsidRPr="00C90981" w:rsidRDefault="0097383F" w:rsidP="00C90981">
      <w:pPr>
        <w:ind w:right="45"/>
        <w:jc w:val="both"/>
        <w:rPr>
          <w:b/>
          <w:bCs/>
        </w:rPr>
      </w:pPr>
      <w:r w:rsidRPr="00C90981">
        <w:rPr>
          <w:rFonts w:eastAsia="Times New Roman"/>
          <w:b/>
          <w:spacing w:val="-2"/>
        </w:rPr>
        <w:t>1.6.</w:t>
      </w:r>
      <w:r w:rsidRPr="00C90981">
        <w:rPr>
          <w:rFonts w:eastAsia="Times New Roman"/>
          <w:b/>
          <w:spacing w:val="-2"/>
        </w:rPr>
        <w:tab/>
      </w:r>
      <w:r w:rsidRPr="00C90981">
        <w:rPr>
          <w:b/>
          <w:bCs/>
        </w:rPr>
        <w:t>COMPONENTES DE LOS BIENES Y/O SERVICIOS OFERTADOS</w:t>
      </w:r>
    </w:p>
    <w:p w14:paraId="05A313CD" w14:textId="77777777" w:rsidR="0097383F" w:rsidRPr="00C90981" w:rsidRDefault="0097383F" w:rsidP="00C90981">
      <w:pPr>
        <w:jc w:val="both"/>
        <w:rPr>
          <w:b/>
          <w:bCs/>
        </w:rPr>
      </w:pPr>
    </w:p>
    <w:p w14:paraId="5C3B63F5" w14:textId="77777777" w:rsidR="0097383F" w:rsidRPr="00C90981" w:rsidRDefault="0097383F" w:rsidP="00C90981">
      <w:pPr>
        <w:jc w:val="both"/>
      </w:pPr>
      <w:r w:rsidRPr="00C90981">
        <w:t>El oferente deberá llenar el formato de la tabla de los componentes de los bienes y/o servicios, en la cual se deben incluir todos y cada uno de los rubros ofertados, que respondan a los requerimientos de la entidad contratante.</w:t>
      </w:r>
    </w:p>
    <w:p w14:paraId="6D768897" w14:textId="77777777" w:rsidR="0097383F" w:rsidRPr="00C90981" w:rsidRDefault="0097383F" w:rsidP="00C90981">
      <w:pPr>
        <w:jc w:val="both"/>
      </w:pPr>
    </w:p>
    <w:tbl>
      <w:tblPr>
        <w:tblW w:w="8790" w:type="dxa"/>
        <w:tblInd w:w="108" w:type="dxa"/>
        <w:tblLayout w:type="fixed"/>
        <w:tblLook w:val="04A0" w:firstRow="1" w:lastRow="0" w:firstColumn="1" w:lastColumn="0" w:noHBand="0" w:noVBand="1"/>
      </w:tblPr>
      <w:tblGrid>
        <w:gridCol w:w="5163"/>
        <w:gridCol w:w="3627"/>
      </w:tblGrid>
      <w:tr w:rsidR="0097383F" w:rsidRPr="00C90981" w14:paraId="4BA1C4EC" w14:textId="77777777" w:rsidTr="0097383F">
        <w:trPr>
          <w:trHeight w:val="854"/>
        </w:trPr>
        <w:tc>
          <w:tcPr>
            <w:tcW w:w="516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762F9D8" w14:textId="77777777" w:rsidR="0097383F" w:rsidRPr="00C90981" w:rsidRDefault="0097383F" w:rsidP="00C90981">
            <w:pPr>
              <w:spacing w:line="256" w:lineRule="auto"/>
              <w:ind w:right="45"/>
              <w:jc w:val="both"/>
              <w:rPr>
                <w:b/>
              </w:rPr>
            </w:pPr>
            <w:r w:rsidRPr="00C90981">
              <w:rPr>
                <w:b/>
              </w:rPr>
              <w:t>Especificación Técnica Requerida</w:t>
            </w:r>
          </w:p>
        </w:tc>
        <w:tc>
          <w:tcPr>
            <w:tcW w:w="362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B17D060" w14:textId="77777777" w:rsidR="0097383F" w:rsidRPr="00C90981" w:rsidRDefault="0097383F" w:rsidP="00C90981">
            <w:pPr>
              <w:spacing w:line="256" w:lineRule="auto"/>
              <w:ind w:right="45"/>
              <w:jc w:val="both"/>
            </w:pPr>
            <w:r w:rsidRPr="00C90981">
              <w:rPr>
                <w:b/>
              </w:rPr>
              <w:t>Especificación Técnica Ofertada</w:t>
            </w:r>
          </w:p>
        </w:tc>
      </w:tr>
      <w:tr w:rsidR="0097383F" w:rsidRPr="00C90981" w14:paraId="30199E17" w14:textId="77777777" w:rsidTr="0097383F">
        <w:trPr>
          <w:trHeight w:val="332"/>
        </w:trPr>
        <w:tc>
          <w:tcPr>
            <w:tcW w:w="5162" w:type="dxa"/>
            <w:tcBorders>
              <w:top w:val="single" w:sz="4" w:space="0" w:color="000000"/>
              <w:left w:val="single" w:sz="4" w:space="0" w:color="000000"/>
              <w:bottom w:val="single" w:sz="4" w:space="0" w:color="000000"/>
              <w:right w:val="single" w:sz="4" w:space="0" w:color="000000"/>
            </w:tcBorders>
            <w:shd w:val="clear" w:color="auto" w:fill="FFFFFF"/>
          </w:tcPr>
          <w:p w14:paraId="180C679B" w14:textId="77777777" w:rsidR="0097383F" w:rsidRPr="00C90981" w:rsidRDefault="0097383F" w:rsidP="00C90981">
            <w:pPr>
              <w:spacing w:line="256" w:lineRule="auto"/>
              <w:ind w:right="45"/>
              <w:jc w:val="both"/>
            </w:pPr>
          </w:p>
        </w:tc>
        <w:tc>
          <w:tcPr>
            <w:tcW w:w="3627" w:type="dxa"/>
            <w:tcBorders>
              <w:top w:val="single" w:sz="4" w:space="0" w:color="000000"/>
              <w:left w:val="single" w:sz="4" w:space="0" w:color="000000"/>
              <w:bottom w:val="single" w:sz="4" w:space="0" w:color="000000"/>
              <w:right w:val="single" w:sz="4" w:space="0" w:color="000000"/>
            </w:tcBorders>
            <w:shd w:val="clear" w:color="auto" w:fill="FFFFFF"/>
          </w:tcPr>
          <w:p w14:paraId="2EEF5EEE" w14:textId="77777777" w:rsidR="0097383F" w:rsidRPr="00C90981" w:rsidRDefault="0097383F" w:rsidP="00C90981">
            <w:pPr>
              <w:spacing w:line="256" w:lineRule="auto"/>
              <w:ind w:right="45"/>
              <w:jc w:val="both"/>
            </w:pPr>
          </w:p>
        </w:tc>
      </w:tr>
    </w:tbl>
    <w:p w14:paraId="61D292B9" w14:textId="77777777" w:rsidR="0097383F" w:rsidRPr="00C90981" w:rsidRDefault="0097383F" w:rsidP="00C90981">
      <w:pPr>
        <w:jc w:val="both"/>
        <w:rPr>
          <w:kern w:val="2"/>
        </w:rPr>
      </w:pPr>
    </w:p>
    <w:p w14:paraId="6653B027" w14:textId="77777777" w:rsidR="0097383F" w:rsidRPr="00C90981" w:rsidRDefault="0097383F" w:rsidP="00C90981">
      <w:pPr>
        <w:jc w:val="both"/>
      </w:pPr>
    </w:p>
    <w:p w14:paraId="3399A60E" w14:textId="77777777" w:rsidR="0097383F" w:rsidRPr="00C90981" w:rsidRDefault="0097383F" w:rsidP="00C90981">
      <w:pPr>
        <w:jc w:val="both"/>
        <w:rPr>
          <w:rFonts w:eastAsia="Times New Roman"/>
          <w:b/>
          <w:lang w:eastAsia="hi-IN" w:bidi="hi-IN"/>
        </w:rPr>
      </w:pPr>
      <w:r w:rsidRPr="00C90981">
        <w:rPr>
          <w:rFonts w:eastAsia="Times New Roman"/>
          <w:b/>
          <w:lang w:eastAsia="hi-IN" w:bidi="hi-IN"/>
        </w:rPr>
        <w:t>1.7</w:t>
      </w:r>
      <w:r w:rsidRPr="00C90981">
        <w:rPr>
          <w:rFonts w:eastAsia="Times New Roman"/>
          <w:b/>
          <w:lang w:eastAsia="hi-IN" w:bidi="hi-IN"/>
        </w:rPr>
        <w:tab/>
        <w:t>PERSONAL TÉCNICO MÍNIMO REQUERIDO</w:t>
      </w:r>
    </w:p>
    <w:p w14:paraId="2884316B" w14:textId="77777777" w:rsidR="0097383F" w:rsidRPr="00C90981" w:rsidRDefault="0097383F" w:rsidP="00C90981">
      <w:pPr>
        <w:ind w:left="15" w:right="45"/>
        <w:jc w:val="both"/>
        <w:rPr>
          <w:rFonts w:eastAsia="Times New Roman"/>
          <w:lang w:eastAsia="hi-IN" w:bidi="hi-IN"/>
        </w:rPr>
      </w:pPr>
    </w:p>
    <w:tbl>
      <w:tblPr>
        <w:tblW w:w="8790" w:type="dxa"/>
        <w:tblInd w:w="5" w:type="dxa"/>
        <w:tblLayout w:type="fixed"/>
        <w:tblCellMar>
          <w:left w:w="0" w:type="dxa"/>
          <w:right w:w="0" w:type="dxa"/>
        </w:tblCellMar>
        <w:tblLook w:val="04A0" w:firstRow="1" w:lastRow="0" w:firstColumn="1" w:lastColumn="0" w:noHBand="0" w:noVBand="1"/>
      </w:tblPr>
      <w:tblGrid>
        <w:gridCol w:w="598"/>
        <w:gridCol w:w="2552"/>
        <w:gridCol w:w="1418"/>
        <w:gridCol w:w="4222"/>
      </w:tblGrid>
      <w:tr w:rsidR="0097383F" w:rsidRPr="00C90981" w14:paraId="1F6CD691" w14:textId="77777777" w:rsidTr="0097383F">
        <w:tc>
          <w:tcPr>
            <w:tcW w:w="597" w:type="dxa"/>
            <w:tcBorders>
              <w:top w:val="single" w:sz="4" w:space="0" w:color="000000"/>
              <w:left w:val="single" w:sz="4" w:space="0" w:color="000000"/>
              <w:bottom w:val="single" w:sz="4" w:space="0" w:color="000000"/>
              <w:right w:val="nil"/>
            </w:tcBorders>
            <w:shd w:val="clear" w:color="auto" w:fill="F2F2F2"/>
            <w:hideMark/>
          </w:tcPr>
          <w:p w14:paraId="7268908A"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No.</w:t>
            </w:r>
          </w:p>
        </w:tc>
        <w:tc>
          <w:tcPr>
            <w:tcW w:w="2552" w:type="dxa"/>
            <w:tcBorders>
              <w:top w:val="single" w:sz="4" w:space="0" w:color="000000"/>
              <w:left w:val="single" w:sz="4" w:space="0" w:color="000000"/>
              <w:bottom w:val="single" w:sz="4" w:space="0" w:color="000000"/>
              <w:right w:val="nil"/>
            </w:tcBorders>
            <w:shd w:val="clear" w:color="auto" w:fill="F2F2F2"/>
            <w:vAlign w:val="center"/>
            <w:hideMark/>
          </w:tcPr>
          <w:p w14:paraId="307DE097"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Cargo / Función</w:t>
            </w:r>
          </w:p>
        </w:tc>
        <w:tc>
          <w:tcPr>
            <w:tcW w:w="1418" w:type="dxa"/>
            <w:tcBorders>
              <w:top w:val="single" w:sz="4" w:space="0" w:color="000000"/>
              <w:left w:val="single" w:sz="4" w:space="0" w:color="000000"/>
              <w:bottom w:val="single" w:sz="4" w:space="0" w:color="000000"/>
              <w:right w:val="nil"/>
            </w:tcBorders>
            <w:shd w:val="clear" w:color="auto" w:fill="F2F2F2"/>
            <w:vAlign w:val="center"/>
            <w:hideMark/>
          </w:tcPr>
          <w:p w14:paraId="681DCE67"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 xml:space="preserve">Cantidad </w:t>
            </w:r>
          </w:p>
        </w:tc>
        <w:tc>
          <w:tcPr>
            <w:tcW w:w="422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A84458B"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 xml:space="preserve">Experiencia requerida </w:t>
            </w:r>
          </w:p>
        </w:tc>
      </w:tr>
      <w:tr w:rsidR="0097383F" w:rsidRPr="00C90981" w14:paraId="13B64787" w14:textId="77777777" w:rsidTr="0097383F">
        <w:trPr>
          <w:trHeight w:val="425"/>
        </w:trPr>
        <w:tc>
          <w:tcPr>
            <w:tcW w:w="597" w:type="dxa"/>
            <w:tcBorders>
              <w:top w:val="single" w:sz="4" w:space="0" w:color="000000"/>
              <w:left w:val="single" w:sz="4" w:space="0" w:color="000000"/>
              <w:bottom w:val="single" w:sz="4" w:space="0" w:color="000000"/>
              <w:right w:val="nil"/>
            </w:tcBorders>
          </w:tcPr>
          <w:p w14:paraId="2D702FD3"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2552" w:type="dxa"/>
            <w:tcBorders>
              <w:top w:val="single" w:sz="4" w:space="0" w:color="000000"/>
              <w:left w:val="single" w:sz="4" w:space="0" w:color="000000"/>
              <w:bottom w:val="single" w:sz="4" w:space="0" w:color="000000"/>
              <w:right w:val="nil"/>
            </w:tcBorders>
          </w:tcPr>
          <w:p w14:paraId="43E77F81"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1418" w:type="dxa"/>
            <w:tcBorders>
              <w:top w:val="single" w:sz="4" w:space="0" w:color="000000"/>
              <w:left w:val="single" w:sz="4" w:space="0" w:color="000000"/>
              <w:bottom w:val="single" w:sz="4" w:space="0" w:color="000000"/>
              <w:right w:val="nil"/>
            </w:tcBorders>
          </w:tcPr>
          <w:p w14:paraId="23134724"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4222" w:type="dxa"/>
            <w:tcBorders>
              <w:top w:val="single" w:sz="4" w:space="0" w:color="000000"/>
              <w:left w:val="single" w:sz="4" w:space="0" w:color="000000"/>
              <w:bottom w:val="single" w:sz="4" w:space="0" w:color="000000"/>
              <w:right w:val="single" w:sz="4" w:space="0" w:color="000000"/>
            </w:tcBorders>
          </w:tcPr>
          <w:p w14:paraId="359CEA4C" w14:textId="77777777" w:rsidR="0097383F" w:rsidRPr="00C90981" w:rsidRDefault="0097383F" w:rsidP="00C90981">
            <w:pPr>
              <w:snapToGrid w:val="0"/>
              <w:spacing w:line="256" w:lineRule="auto"/>
              <w:ind w:left="15" w:right="45"/>
              <w:jc w:val="both"/>
              <w:rPr>
                <w:rFonts w:eastAsia="Times New Roman"/>
                <w:lang w:eastAsia="hi-IN" w:bidi="hi-IN"/>
              </w:rPr>
            </w:pPr>
          </w:p>
          <w:p w14:paraId="5FD5449E" w14:textId="77777777" w:rsidR="0097383F" w:rsidRPr="00C90981" w:rsidRDefault="0097383F" w:rsidP="00C90981">
            <w:pPr>
              <w:spacing w:line="256" w:lineRule="auto"/>
              <w:ind w:left="15" w:right="45"/>
              <w:jc w:val="both"/>
              <w:rPr>
                <w:rFonts w:eastAsia="Times New Roman"/>
                <w:lang w:eastAsia="hi-IN" w:bidi="hi-IN"/>
              </w:rPr>
            </w:pPr>
          </w:p>
        </w:tc>
      </w:tr>
    </w:tbl>
    <w:p w14:paraId="52E2CF9F" w14:textId="77777777" w:rsidR="0097383F" w:rsidRPr="00C90981" w:rsidRDefault="0097383F" w:rsidP="00C90981">
      <w:pPr>
        <w:ind w:left="15" w:right="45"/>
        <w:jc w:val="both"/>
        <w:rPr>
          <w:rFonts w:eastAsia="Times New Roman"/>
          <w:kern w:val="2"/>
          <w:lang w:eastAsia="hi-IN" w:bidi="hi-IN"/>
        </w:rPr>
      </w:pPr>
    </w:p>
    <w:p w14:paraId="3F686364" w14:textId="77777777" w:rsidR="00FF6787" w:rsidRDefault="00FF6787" w:rsidP="00C90981">
      <w:pPr>
        <w:jc w:val="both"/>
        <w:rPr>
          <w:rFonts w:eastAsia="Times New Roman"/>
          <w:b/>
          <w:lang w:eastAsia="hi-IN" w:bidi="hi-IN"/>
        </w:rPr>
      </w:pPr>
    </w:p>
    <w:p w14:paraId="6243EED6" w14:textId="52CA8BF7" w:rsidR="0097383F" w:rsidRDefault="0097383F" w:rsidP="00C90981">
      <w:pPr>
        <w:jc w:val="both"/>
        <w:rPr>
          <w:rFonts w:eastAsia="Times New Roman"/>
          <w:b/>
          <w:lang w:eastAsia="hi-IN" w:bidi="hi-IN"/>
        </w:rPr>
      </w:pPr>
      <w:r w:rsidRPr="00C90981">
        <w:rPr>
          <w:rFonts w:eastAsia="Times New Roman"/>
          <w:b/>
          <w:lang w:eastAsia="hi-IN" w:bidi="hi-IN"/>
        </w:rPr>
        <w:t>1.8</w:t>
      </w:r>
      <w:r w:rsidRPr="00C90981">
        <w:rPr>
          <w:rFonts w:eastAsia="Times New Roman"/>
          <w:b/>
          <w:lang w:eastAsia="hi-IN" w:bidi="hi-IN"/>
        </w:rPr>
        <w:tab/>
        <w:t>EQUIPO MÍNIMO REQUERIDO</w:t>
      </w:r>
    </w:p>
    <w:p w14:paraId="5F06F2A6" w14:textId="77777777" w:rsidR="002A3980" w:rsidRDefault="002A3980" w:rsidP="00C90981">
      <w:pPr>
        <w:jc w:val="both"/>
        <w:rPr>
          <w:rFonts w:eastAsia="Times New Roman"/>
          <w:b/>
          <w:lang w:eastAsia="hi-IN" w:bidi="hi-IN"/>
        </w:rPr>
      </w:pPr>
    </w:p>
    <w:p w14:paraId="632E6D0B" w14:textId="77777777" w:rsidR="0097383F" w:rsidRPr="00C90981" w:rsidRDefault="0097383F" w:rsidP="00C90981">
      <w:pPr>
        <w:ind w:right="45"/>
        <w:jc w:val="both"/>
        <w:rPr>
          <w:rFonts w:eastAsia="Times New Roman"/>
          <w:spacing w:val="-2"/>
          <w:lang w:eastAsia="hi-IN" w:bidi="hi-IN"/>
        </w:rPr>
      </w:pPr>
    </w:p>
    <w:tbl>
      <w:tblPr>
        <w:tblW w:w="8790" w:type="dxa"/>
        <w:tblInd w:w="5" w:type="dxa"/>
        <w:tblLayout w:type="fixed"/>
        <w:tblCellMar>
          <w:left w:w="0" w:type="dxa"/>
          <w:right w:w="0" w:type="dxa"/>
        </w:tblCellMar>
        <w:tblLook w:val="04A0" w:firstRow="1" w:lastRow="0" w:firstColumn="1" w:lastColumn="0" w:noHBand="0" w:noVBand="1"/>
      </w:tblPr>
      <w:tblGrid>
        <w:gridCol w:w="982"/>
        <w:gridCol w:w="2189"/>
        <w:gridCol w:w="1564"/>
        <w:gridCol w:w="4055"/>
      </w:tblGrid>
      <w:tr w:rsidR="0097383F" w:rsidRPr="00C90981" w14:paraId="2C59B4A2" w14:textId="77777777" w:rsidTr="0097383F">
        <w:trPr>
          <w:trHeight w:val="257"/>
        </w:trPr>
        <w:tc>
          <w:tcPr>
            <w:tcW w:w="981" w:type="dxa"/>
            <w:tcBorders>
              <w:top w:val="single" w:sz="4" w:space="0" w:color="000000"/>
              <w:left w:val="single" w:sz="4" w:space="0" w:color="000000"/>
              <w:bottom w:val="nil"/>
              <w:right w:val="nil"/>
            </w:tcBorders>
            <w:shd w:val="clear" w:color="auto" w:fill="F2F2F2"/>
            <w:vAlign w:val="center"/>
            <w:hideMark/>
          </w:tcPr>
          <w:p w14:paraId="071A2F05"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lastRenderedPageBreak/>
              <w:t>No.</w:t>
            </w:r>
          </w:p>
        </w:tc>
        <w:tc>
          <w:tcPr>
            <w:tcW w:w="2189" w:type="dxa"/>
            <w:tcBorders>
              <w:top w:val="single" w:sz="4" w:space="0" w:color="000000"/>
              <w:left w:val="single" w:sz="4" w:space="0" w:color="000000"/>
              <w:bottom w:val="nil"/>
              <w:right w:val="nil"/>
            </w:tcBorders>
            <w:shd w:val="clear" w:color="auto" w:fill="F2F2F2"/>
            <w:vAlign w:val="center"/>
            <w:hideMark/>
          </w:tcPr>
          <w:p w14:paraId="128A7523"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Equipo</w:t>
            </w:r>
          </w:p>
        </w:tc>
        <w:tc>
          <w:tcPr>
            <w:tcW w:w="1564" w:type="dxa"/>
            <w:tcBorders>
              <w:top w:val="single" w:sz="4" w:space="0" w:color="000000"/>
              <w:left w:val="single" w:sz="4" w:space="0" w:color="000000"/>
              <w:bottom w:val="nil"/>
              <w:right w:val="nil"/>
            </w:tcBorders>
            <w:shd w:val="clear" w:color="auto" w:fill="F2F2F2"/>
            <w:vAlign w:val="center"/>
            <w:hideMark/>
          </w:tcPr>
          <w:p w14:paraId="64BC7A88"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Cantidad</w:t>
            </w:r>
          </w:p>
        </w:tc>
        <w:tc>
          <w:tcPr>
            <w:tcW w:w="4055" w:type="dxa"/>
            <w:tcBorders>
              <w:top w:val="single" w:sz="4" w:space="0" w:color="000000"/>
              <w:left w:val="single" w:sz="4" w:space="0" w:color="000000"/>
              <w:bottom w:val="nil"/>
              <w:right w:val="single" w:sz="4" w:space="0" w:color="auto"/>
            </w:tcBorders>
            <w:shd w:val="clear" w:color="auto" w:fill="F2F2F2"/>
            <w:vAlign w:val="center"/>
            <w:hideMark/>
          </w:tcPr>
          <w:p w14:paraId="2DB5A3CD"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Característica</w:t>
            </w:r>
          </w:p>
        </w:tc>
      </w:tr>
      <w:tr w:rsidR="0097383F" w:rsidRPr="00C90981" w14:paraId="7271F1F6" w14:textId="77777777" w:rsidTr="0097383F">
        <w:trPr>
          <w:trHeight w:val="273"/>
        </w:trPr>
        <w:tc>
          <w:tcPr>
            <w:tcW w:w="981" w:type="dxa"/>
            <w:tcBorders>
              <w:top w:val="nil"/>
              <w:left w:val="single" w:sz="4" w:space="0" w:color="000000"/>
              <w:bottom w:val="single" w:sz="4" w:space="0" w:color="000000"/>
              <w:right w:val="nil"/>
            </w:tcBorders>
            <w:shd w:val="clear" w:color="auto" w:fill="F2F2F2"/>
          </w:tcPr>
          <w:p w14:paraId="0873776F" w14:textId="77777777" w:rsidR="0097383F" w:rsidRPr="00C90981" w:rsidRDefault="0097383F" w:rsidP="00C90981">
            <w:pPr>
              <w:snapToGrid w:val="0"/>
              <w:spacing w:line="256" w:lineRule="auto"/>
              <w:jc w:val="both"/>
              <w:rPr>
                <w:rFonts w:eastAsia="Times New Roman"/>
                <w:lang w:eastAsia="hi-IN" w:bidi="hi-IN"/>
              </w:rPr>
            </w:pPr>
          </w:p>
        </w:tc>
        <w:tc>
          <w:tcPr>
            <w:tcW w:w="2189" w:type="dxa"/>
            <w:tcBorders>
              <w:top w:val="nil"/>
              <w:left w:val="single" w:sz="4" w:space="0" w:color="000000"/>
              <w:bottom w:val="single" w:sz="4" w:space="0" w:color="000000"/>
              <w:right w:val="nil"/>
            </w:tcBorders>
            <w:shd w:val="clear" w:color="auto" w:fill="F2F2F2"/>
          </w:tcPr>
          <w:p w14:paraId="50B982DD" w14:textId="77777777" w:rsidR="0097383F" w:rsidRPr="00C90981" w:rsidRDefault="0097383F" w:rsidP="00C90981">
            <w:pPr>
              <w:snapToGrid w:val="0"/>
              <w:spacing w:line="256" w:lineRule="auto"/>
              <w:jc w:val="both"/>
              <w:rPr>
                <w:rFonts w:eastAsia="Times New Roman"/>
                <w:lang w:eastAsia="hi-IN" w:bidi="hi-IN"/>
              </w:rPr>
            </w:pPr>
          </w:p>
        </w:tc>
        <w:tc>
          <w:tcPr>
            <w:tcW w:w="1564" w:type="dxa"/>
            <w:tcBorders>
              <w:top w:val="nil"/>
              <w:left w:val="single" w:sz="4" w:space="0" w:color="000000"/>
              <w:bottom w:val="single" w:sz="4" w:space="0" w:color="000000"/>
              <w:right w:val="nil"/>
            </w:tcBorders>
            <w:shd w:val="clear" w:color="auto" w:fill="F2F2F2"/>
          </w:tcPr>
          <w:p w14:paraId="77DE3232" w14:textId="77777777" w:rsidR="0097383F" w:rsidRPr="00C90981" w:rsidRDefault="0097383F" w:rsidP="00C90981">
            <w:pPr>
              <w:snapToGrid w:val="0"/>
              <w:spacing w:line="256" w:lineRule="auto"/>
              <w:jc w:val="both"/>
              <w:rPr>
                <w:rFonts w:eastAsia="Times New Roman"/>
                <w:lang w:eastAsia="hi-IN" w:bidi="hi-IN"/>
              </w:rPr>
            </w:pPr>
          </w:p>
        </w:tc>
        <w:tc>
          <w:tcPr>
            <w:tcW w:w="4055" w:type="dxa"/>
            <w:tcBorders>
              <w:top w:val="nil"/>
              <w:left w:val="single" w:sz="4" w:space="0" w:color="000000"/>
              <w:bottom w:val="single" w:sz="4" w:space="0" w:color="000000"/>
              <w:right w:val="single" w:sz="4" w:space="0" w:color="auto"/>
            </w:tcBorders>
            <w:shd w:val="clear" w:color="auto" w:fill="F2F2F2"/>
          </w:tcPr>
          <w:p w14:paraId="2238A72B" w14:textId="77777777" w:rsidR="0097383F" w:rsidRPr="00C90981" w:rsidRDefault="0097383F" w:rsidP="00C90981">
            <w:pPr>
              <w:snapToGrid w:val="0"/>
              <w:spacing w:line="256" w:lineRule="auto"/>
              <w:jc w:val="both"/>
              <w:rPr>
                <w:rFonts w:eastAsia="Times New Roman"/>
                <w:lang w:eastAsia="hi-IN" w:bidi="hi-IN"/>
              </w:rPr>
            </w:pPr>
          </w:p>
        </w:tc>
      </w:tr>
      <w:tr w:rsidR="0097383F" w:rsidRPr="00C90981" w14:paraId="0AB0BA45" w14:textId="77777777" w:rsidTr="0097383F">
        <w:trPr>
          <w:trHeight w:val="303"/>
        </w:trPr>
        <w:tc>
          <w:tcPr>
            <w:tcW w:w="981" w:type="dxa"/>
            <w:tcBorders>
              <w:top w:val="single" w:sz="4" w:space="0" w:color="000000"/>
              <w:left w:val="single" w:sz="4" w:space="0" w:color="000000"/>
              <w:bottom w:val="single" w:sz="4" w:space="0" w:color="auto"/>
              <w:right w:val="nil"/>
            </w:tcBorders>
          </w:tcPr>
          <w:p w14:paraId="185C664D"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2189" w:type="dxa"/>
            <w:tcBorders>
              <w:top w:val="single" w:sz="4" w:space="0" w:color="000000"/>
              <w:left w:val="single" w:sz="4" w:space="0" w:color="000000"/>
              <w:bottom w:val="single" w:sz="4" w:space="0" w:color="auto"/>
              <w:right w:val="nil"/>
            </w:tcBorders>
          </w:tcPr>
          <w:p w14:paraId="2BCD5C3C"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1564" w:type="dxa"/>
            <w:tcBorders>
              <w:top w:val="single" w:sz="4" w:space="0" w:color="000000"/>
              <w:left w:val="single" w:sz="4" w:space="0" w:color="000000"/>
              <w:bottom w:val="single" w:sz="4" w:space="0" w:color="auto"/>
              <w:right w:val="nil"/>
            </w:tcBorders>
          </w:tcPr>
          <w:p w14:paraId="00582F7C"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4055" w:type="dxa"/>
            <w:tcBorders>
              <w:top w:val="single" w:sz="4" w:space="0" w:color="000000"/>
              <w:left w:val="single" w:sz="4" w:space="0" w:color="000000"/>
              <w:bottom w:val="single" w:sz="4" w:space="0" w:color="000000"/>
              <w:right w:val="single" w:sz="4" w:space="0" w:color="auto"/>
            </w:tcBorders>
          </w:tcPr>
          <w:p w14:paraId="522258AD" w14:textId="77777777" w:rsidR="0097383F" w:rsidRPr="00C90981" w:rsidRDefault="0097383F" w:rsidP="00C90981">
            <w:pPr>
              <w:snapToGrid w:val="0"/>
              <w:spacing w:line="256" w:lineRule="auto"/>
              <w:ind w:left="15" w:right="45"/>
              <w:jc w:val="both"/>
              <w:rPr>
                <w:rFonts w:eastAsia="Times New Roman"/>
                <w:lang w:eastAsia="hi-IN" w:bidi="hi-IN"/>
              </w:rPr>
            </w:pPr>
          </w:p>
        </w:tc>
      </w:tr>
    </w:tbl>
    <w:p w14:paraId="38E6ADA0" w14:textId="77777777" w:rsidR="0097383F" w:rsidRPr="00C90981" w:rsidRDefault="0097383F" w:rsidP="00C90981">
      <w:pPr>
        <w:jc w:val="both"/>
        <w:rPr>
          <w:rFonts w:eastAsia="Times New Roman"/>
          <w:spacing w:val="-2"/>
          <w:kern w:val="2"/>
          <w:lang w:eastAsia="hi-IN" w:bidi="hi-IN"/>
        </w:rPr>
      </w:pPr>
    </w:p>
    <w:p w14:paraId="049FB4B0" w14:textId="77777777" w:rsidR="0097383F" w:rsidRPr="00C90981" w:rsidRDefault="0097383F" w:rsidP="00C90981">
      <w:pPr>
        <w:jc w:val="both"/>
        <w:rPr>
          <w:b/>
        </w:rPr>
      </w:pPr>
      <w:r w:rsidRPr="00C90981">
        <w:rPr>
          <w:b/>
        </w:rPr>
        <w:t>1.9 DECLARACIÓN DE VALOR AGREGADO ECUATORIANO DE LA OFERTA</w:t>
      </w:r>
    </w:p>
    <w:p w14:paraId="7DE36414" w14:textId="77777777" w:rsidR="0097383F" w:rsidRPr="00C90981" w:rsidRDefault="0097383F" w:rsidP="00C90981">
      <w:pPr>
        <w:jc w:val="both"/>
      </w:pPr>
    </w:p>
    <w:p w14:paraId="1783508C" w14:textId="77777777" w:rsidR="0097383F" w:rsidRPr="00C90981" w:rsidRDefault="0097383F" w:rsidP="00C90981">
      <w:pPr>
        <w:jc w:val="both"/>
      </w:pPr>
      <w:r w:rsidRPr="00C90981">
        <w:t>El que suscribe, (</w:t>
      </w:r>
      <w:r w:rsidRPr="00C90981">
        <w:rPr>
          <w:i/>
        </w:rPr>
        <w:t>por mis propios derechos o en calidad de representante legal de la compañía..., o del consorcio...)</w:t>
      </w:r>
      <w:r w:rsidRPr="00C90981">
        <w:t xml:space="preserve"> declaro en pleno conocimiento de las consecuencias legales que conlleva faltar a la verdad, que:</w:t>
      </w:r>
    </w:p>
    <w:p w14:paraId="23B5D950" w14:textId="77777777" w:rsidR="0097383F" w:rsidRPr="00C90981" w:rsidRDefault="0097383F" w:rsidP="00C90981">
      <w:pPr>
        <w:jc w:val="both"/>
      </w:pPr>
    </w:p>
    <w:p w14:paraId="125E8C5C" w14:textId="77777777" w:rsidR="0097383F" w:rsidRPr="00C90981" w:rsidRDefault="0097383F" w:rsidP="00C90981">
      <w:pPr>
        <w:pStyle w:val="Prrafodelista"/>
        <w:widowControl/>
        <w:numPr>
          <w:ilvl w:val="0"/>
          <w:numId w:val="26"/>
        </w:numPr>
        <w:suppressAutoHyphens w:val="0"/>
        <w:jc w:val="both"/>
        <w:rPr>
          <w:rFonts w:eastAsia="Calibri"/>
        </w:rPr>
      </w:pPr>
      <w:r w:rsidRPr="00C90981">
        <w:rPr>
          <w:rFonts w:eastAsia="Calibri"/>
        </w:rPr>
        <w:t>Libre y voluntariamente presento la información que detallo más adelante, para fines única y exclusivamente relacionados con el presente procedimiento de contratación;</w:t>
      </w:r>
    </w:p>
    <w:p w14:paraId="503B6509" w14:textId="77777777" w:rsidR="0097383F" w:rsidRPr="00C90981" w:rsidRDefault="0097383F" w:rsidP="00C90981">
      <w:pPr>
        <w:pStyle w:val="Prrafodelista"/>
        <w:widowControl/>
        <w:numPr>
          <w:ilvl w:val="0"/>
          <w:numId w:val="26"/>
        </w:numPr>
        <w:suppressAutoHyphens w:val="0"/>
        <w:jc w:val="both"/>
        <w:rPr>
          <w:rFonts w:eastAsia="Calibri"/>
        </w:rPr>
      </w:pPr>
      <w:r w:rsidRPr="00C90981">
        <w:rPr>
          <w:rFonts w:eastAsia="Calibri"/>
        </w:rPr>
        <w:t>Garantizo la veracidad y exactitud de la presente información; y, autorizo a la Entidad Contratante, al Servicio Nacional de Contratación Pública, o los Órganos de Control, a efectuar averiguaciones para comprobar tal información.</w:t>
      </w:r>
    </w:p>
    <w:p w14:paraId="119FEC47" w14:textId="77777777" w:rsidR="0097383F" w:rsidRPr="00C90981" w:rsidRDefault="0097383F" w:rsidP="00C90981">
      <w:pPr>
        <w:pStyle w:val="Prrafodelista"/>
        <w:widowControl/>
        <w:numPr>
          <w:ilvl w:val="0"/>
          <w:numId w:val="26"/>
        </w:numPr>
        <w:suppressAutoHyphens w:val="0"/>
        <w:jc w:val="both"/>
        <w:rPr>
          <w:rFonts w:eastAsia="Calibri"/>
        </w:rPr>
      </w:pPr>
      <w:r w:rsidRPr="00C90981">
        <w:rPr>
          <w:rFonts w:eastAsia="Calibri"/>
        </w:rPr>
        <w:t>Autorizo a que esta información se transparente a través del Portal de COMPRASPUBLICAS; y, doy mi consentimiento para que se realicen las verificaciones que sean pertinentes en cualquier momento y sin previo aviso.</w:t>
      </w:r>
    </w:p>
    <w:p w14:paraId="3F3829BF" w14:textId="77777777" w:rsidR="0097383F" w:rsidRPr="00C90981" w:rsidRDefault="0097383F" w:rsidP="00C90981">
      <w:pPr>
        <w:pStyle w:val="Prrafodelista"/>
        <w:widowControl/>
        <w:numPr>
          <w:ilvl w:val="0"/>
          <w:numId w:val="26"/>
        </w:numPr>
        <w:suppressAutoHyphens w:val="0"/>
        <w:jc w:val="both"/>
        <w:rPr>
          <w:rFonts w:eastAsia="Calibri"/>
        </w:rPr>
      </w:pPr>
      <w:r w:rsidRPr="00C90981">
        <w:rPr>
          <w:rFonts w:eastAsia="Calibri"/>
        </w:rPr>
        <w:t>Como oferente me comprometo a tener, en el momento que el Servicio Nacional de Contratación Pública lo solicite, la documentación de respaldo necesaria para el cálculo del VAE, para la verificación correspondiente. Dicha información, una vez que sea entregada al SERCOP, se considerará información pública al tenor de lo señalado en Ley Orgánica de Transparencia y Acceso a la Información Pública.</w:t>
      </w:r>
    </w:p>
    <w:p w14:paraId="68A668F0" w14:textId="77777777" w:rsidR="0097383F" w:rsidRPr="00C90981" w:rsidRDefault="0097383F" w:rsidP="00C90981">
      <w:pPr>
        <w:pStyle w:val="Prrafodelista"/>
        <w:widowControl/>
        <w:numPr>
          <w:ilvl w:val="0"/>
          <w:numId w:val="26"/>
        </w:numPr>
        <w:suppressAutoHyphens w:val="0"/>
        <w:jc w:val="both"/>
        <w:rPr>
          <w:rFonts w:eastAsia="Calibri"/>
        </w:rPr>
      </w:pPr>
      <w:r w:rsidRPr="00C90981">
        <w:rPr>
          <w:rFonts w:eastAsia="Calibri"/>
        </w:rPr>
        <w:t>La falta de veracidad de la información presentada será causa de descalificación de la oferta, declaratoria de adjudicatario fallido o de terminación unilateral del contrato, según corresponda; sin perjuicio de las acciones sancionatorias administrativas o acciones judiciales a las que hubiera lugar.</w:t>
      </w:r>
    </w:p>
    <w:p w14:paraId="5314B63F" w14:textId="77777777" w:rsidR="0097383F" w:rsidRPr="00C90981" w:rsidRDefault="0097383F" w:rsidP="00C90981">
      <w:pPr>
        <w:jc w:val="both"/>
      </w:pPr>
    </w:p>
    <w:p w14:paraId="5CA080C7" w14:textId="77777777" w:rsidR="0097383F" w:rsidRPr="00C90981" w:rsidRDefault="0097383F" w:rsidP="00C90981">
      <w:pPr>
        <w:jc w:val="both"/>
      </w:pPr>
      <w:r w:rsidRPr="00C90981">
        <w:t>El proveedor, como parte de la entrega de la oferta, presentará los siguientes datos:</w:t>
      </w:r>
    </w:p>
    <w:p w14:paraId="14792FBB" w14:textId="77777777" w:rsidR="0097383F" w:rsidRPr="00C90981" w:rsidRDefault="0097383F" w:rsidP="00C90981">
      <w:pPr>
        <w:jc w:val="both"/>
      </w:pPr>
    </w:p>
    <w:p w14:paraId="0828DFD2" w14:textId="77777777" w:rsidR="0097383F" w:rsidRPr="00C90981" w:rsidRDefault="0097383F" w:rsidP="00C90981">
      <w:pPr>
        <w:jc w:val="both"/>
        <w:rPr>
          <w:b/>
        </w:rPr>
      </w:pPr>
      <w:r w:rsidRPr="00C90981">
        <w:rPr>
          <w:b/>
        </w:rPr>
        <w:t>1.10.</w:t>
      </w:r>
      <w:r w:rsidRPr="00C90981">
        <w:rPr>
          <w:b/>
        </w:rPr>
        <w:tab/>
        <w:t>CÁLCULO DE PORCENTAJE DE VALOR AGREGADO ECUATORIANO</w:t>
      </w:r>
    </w:p>
    <w:tbl>
      <w:tblPr>
        <w:tblW w:w="9118" w:type="dxa"/>
        <w:tblInd w:w="55" w:type="dxa"/>
        <w:tblCellMar>
          <w:left w:w="70" w:type="dxa"/>
          <w:right w:w="70" w:type="dxa"/>
        </w:tblCellMar>
        <w:tblLook w:val="04A0" w:firstRow="1" w:lastRow="0" w:firstColumn="1" w:lastColumn="0" w:noHBand="0" w:noVBand="1"/>
      </w:tblPr>
      <w:tblGrid>
        <w:gridCol w:w="7329"/>
        <w:gridCol w:w="165"/>
        <w:gridCol w:w="475"/>
        <w:gridCol w:w="201"/>
        <w:gridCol w:w="216"/>
        <w:gridCol w:w="732"/>
      </w:tblGrid>
      <w:tr w:rsidR="0097383F" w:rsidRPr="00C90981" w14:paraId="1B6B662C" w14:textId="77777777" w:rsidTr="0097383F">
        <w:trPr>
          <w:trHeight w:val="272"/>
        </w:trPr>
        <w:tc>
          <w:tcPr>
            <w:tcW w:w="9118" w:type="dxa"/>
            <w:gridSpan w:val="6"/>
            <w:noWrap/>
            <w:vAlign w:val="bottom"/>
          </w:tcPr>
          <w:p w14:paraId="231F2853" w14:textId="77777777" w:rsidR="0097383F" w:rsidRPr="00C90981" w:rsidRDefault="0097383F" w:rsidP="00C90981">
            <w:pPr>
              <w:spacing w:line="256" w:lineRule="auto"/>
              <w:jc w:val="both"/>
              <w:rPr>
                <w:rFonts w:eastAsia="Times New Roman"/>
                <w:b/>
                <w:bCs/>
                <w:lang w:eastAsia="es-EC"/>
              </w:rPr>
            </w:pPr>
          </w:p>
          <w:p w14:paraId="7D5AB1FE" w14:textId="77777777" w:rsidR="0097383F" w:rsidRPr="00C90981" w:rsidRDefault="0097383F" w:rsidP="00C90981">
            <w:pPr>
              <w:spacing w:line="256" w:lineRule="auto"/>
              <w:jc w:val="both"/>
              <w:rPr>
                <w:rFonts w:eastAsia="Times New Roman"/>
                <w:b/>
                <w:bCs/>
                <w:lang w:eastAsia="es-EC"/>
              </w:rPr>
            </w:pPr>
            <w:r w:rsidRPr="00C90981">
              <w:rPr>
                <w:rFonts w:eastAsia="Times New Roman"/>
                <w:b/>
                <w:bCs/>
                <w:lang w:eastAsia="es-EC"/>
              </w:rPr>
              <w:t>Formulario de Declaración de Valor Agregado Ecuatoriano de la oferta</w:t>
            </w:r>
          </w:p>
        </w:tc>
      </w:tr>
      <w:tr w:rsidR="0097383F" w:rsidRPr="00C90981" w14:paraId="29E57A4A" w14:textId="77777777" w:rsidTr="0097383F">
        <w:trPr>
          <w:trHeight w:val="172"/>
        </w:trPr>
        <w:tc>
          <w:tcPr>
            <w:tcW w:w="7329" w:type="dxa"/>
            <w:noWrap/>
            <w:vAlign w:val="bottom"/>
            <w:hideMark/>
          </w:tcPr>
          <w:p w14:paraId="023B5412" w14:textId="77777777" w:rsidR="0097383F" w:rsidRPr="00C90981" w:rsidRDefault="0097383F" w:rsidP="00C90981">
            <w:pPr>
              <w:jc w:val="both"/>
              <w:rPr>
                <w:rFonts w:eastAsia="Times New Roman"/>
                <w:b/>
                <w:bCs/>
                <w:lang w:eastAsia="es-EC"/>
              </w:rPr>
            </w:pPr>
          </w:p>
        </w:tc>
        <w:tc>
          <w:tcPr>
            <w:tcW w:w="165" w:type="dxa"/>
            <w:noWrap/>
            <w:vAlign w:val="bottom"/>
            <w:hideMark/>
          </w:tcPr>
          <w:p w14:paraId="3914DEDA"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676" w:type="dxa"/>
            <w:gridSpan w:val="2"/>
            <w:noWrap/>
            <w:vAlign w:val="bottom"/>
            <w:hideMark/>
          </w:tcPr>
          <w:p w14:paraId="70B62065"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216" w:type="dxa"/>
            <w:noWrap/>
            <w:vAlign w:val="bottom"/>
            <w:hideMark/>
          </w:tcPr>
          <w:p w14:paraId="1605B350"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732" w:type="dxa"/>
            <w:noWrap/>
            <w:vAlign w:val="bottom"/>
            <w:hideMark/>
          </w:tcPr>
          <w:p w14:paraId="73BCB7D6"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r>
      <w:tr w:rsidR="0097383F" w:rsidRPr="00C90981" w14:paraId="311A0B3C" w14:textId="77777777" w:rsidTr="0097383F">
        <w:trPr>
          <w:trHeight w:val="272"/>
        </w:trPr>
        <w:tc>
          <w:tcPr>
            <w:tcW w:w="7329" w:type="dxa"/>
            <w:noWrap/>
            <w:vAlign w:val="bottom"/>
            <w:hideMark/>
          </w:tcPr>
          <w:p w14:paraId="639131F0"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165" w:type="dxa"/>
            <w:noWrap/>
            <w:vAlign w:val="bottom"/>
            <w:hideMark/>
          </w:tcPr>
          <w:p w14:paraId="5435A1D9"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676" w:type="dxa"/>
            <w:gridSpan w:val="2"/>
            <w:noWrap/>
            <w:vAlign w:val="bottom"/>
            <w:hideMark/>
          </w:tcPr>
          <w:p w14:paraId="288EDD9F" w14:textId="77777777" w:rsidR="0097383F" w:rsidRPr="00C90981" w:rsidRDefault="0097383F" w:rsidP="00C90981">
            <w:pPr>
              <w:spacing w:line="256" w:lineRule="auto"/>
              <w:jc w:val="both"/>
              <w:rPr>
                <w:rFonts w:eastAsia="Times New Roman"/>
                <w:b/>
                <w:bCs/>
                <w:kern w:val="2"/>
                <w:lang w:eastAsia="es-EC"/>
              </w:rPr>
            </w:pPr>
            <w:r w:rsidRPr="00C90981">
              <w:rPr>
                <w:rFonts w:eastAsia="Times New Roman"/>
                <w:b/>
                <w:bCs/>
                <w:lang w:eastAsia="es-EC"/>
              </w:rPr>
              <w:t>Si</w:t>
            </w:r>
          </w:p>
        </w:tc>
        <w:tc>
          <w:tcPr>
            <w:tcW w:w="216" w:type="dxa"/>
            <w:noWrap/>
            <w:vAlign w:val="bottom"/>
            <w:hideMark/>
          </w:tcPr>
          <w:p w14:paraId="0BD8E3CC" w14:textId="77777777" w:rsidR="0097383F" w:rsidRPr="00C90981" w:rsidRDefault="0097383F" w:rsidP="00C90981">
            <w:pPr>
              <w:jc w:val="both"/>
              <w:rPr>
                <w:rFonts w:eastAsia="Times New Roman"/>
                <w:b/>
                <w:bCs/>
                <w:lang w:eastAsia="es-EC"/>
              </w:rPr>
            </w:pPr>
          </w:p>
        </w:tc>
        <w:tc>
          <w:tcPr>
            <w:tcW w:w="732" w:type="dxa"/>
            <w:noWrap/>
            <w:vAlign w:val="bottom"/>
            <w:hideMark/>
          </w:tcPr>
          <w:p w14:paraId="1AA7C415" w14:textId="77777777" w:rsidR="0097383F" w:rsidRPr="00C90981" w:rsidRDefault="0097383F" w:rsidP="00C90981">
            <w:pPr>
              <w:spacing w:line="256" w:lineRule="auto"/>
              <w:jc w:val="both"/>
              <w:rPr>
                <w:rFonts w:eastAsia="Times New Roman"/>
                <w:b/>
                <w:bCs/>
                <w:kern w:val="2"/>
                <w:lang w:eastAsia="es-EC"/>
              </w:rPr>
            </w:pPr>
            <w:r w:rsidRPr="00C90981">
              <w:rPr>
                <w:rFonts w:eastAsia="Times New Roman"/>
                <w:b/>
                <w:bCs/>
                <w:lang w:eastAsia="es-EC"/>
              </w:rPr>
              <w:t>No</w:t>
            </w:r>
          </w:p>
        </w:tc>
      </w:tr>
      <w:tr w:rsidR="0097383F" w:rsidRPr="00C90981" w14:paraId="70047C05" w14:textId="77777777" w:rsidTr="0097383F">
        <w:trPr>
          <w:trHeight w:val="1034"/>
        </w:trPr>
        <w:tc>
          <w:tcPr>
            <w:tcW w:w="7329" w:type="dxa"/>
            <w:noWrap/>
            <w:vAlign w:val="bottom"/>
            <w:hideMark/>
          </w:tcPr>
          <w:p w14:paraId="4F2DB9B7" w14:textId="77777777" w:rsidR="0097383F" w:rsidRPr="00C90981" w:rsidRDefault="0097383F" w:rsidP="00C90981">
            <w:pPr>
              <w:spacing w:line="256" w:lineRule="auto"/>
              <w:jc w:val="both"/>
              <w:rPr>
                <w:rFonts w:eastAsia="Times New Roman"/>
                <w:lang w:eastAsia="es-EC"/>
              </w:rPr>
            </w:pPr>
            <w:r w:rsidRPr="00C90981">
              <w:rPr>
                <w:rFonts w:eastAsia="Times New Roman"/>
                <w:lang w:eastAsia="es-EC"/>
              </w:rPr>
              <w:t>(a) ¿Es usted DISTRIBUIDOR, COMERCIANTE, IMPORTADOR, REPRESENTANTE DIRECTO o INTERMEDIARIO de los bienes y/o servicios que conforman su oferta? RECUERDE que usted puede responder NO a esta pregunta, SOLO si es PRODUCTOR (FABRICANTE) de una parte o de la totalidad, de los productos que son objeto de esta contratación.</w:t>
            </w:r>
          </w:p>
        </w:tc>
        <w:tc>
          <w:tcPr>
            <w:tcW w:w="165" w:type="dxa"/>
            <w:noWrap/>
            <w:vAlign w:val="bottom"/>
            <w:hideMark/>
          </w:tcPr>
          <w:p w14:paraId="283A6ECF" w14:textId="77777777" w:rsidR="0097383F" w:rsidRPr="00C90981" w:rsidRDefault="0097383F" w:rsidP="00C90981">
            <w:pPr>
              <w:jc w:val="both"/>
              <w:rPr>
                <w:rFonts w:eastAsia="Times New Roman"/>
                <w:lang w:eastAsia="es-EC"/>
              </w:rPr>
            </w:pPr>
          </w:p>
        </w:tc>
        <w:tc>
          <w:tcPr>
            <w:tcW w:w="676" w:type="dxa"/>
            <w:gridSpan w:val="2"/>
            <w:tcBorders>
              <w:top w:val="single" w:sz="4" w:space="0" w:color="auto"/>
              <w:left w:val="single" w:sz="4" w:space="0" w:color="auto"/>
              <w:bottom w:val="single" w:sz="4" w:space="0" w:color="auto"/>
              <w:right w:val="single" w:sz="4" w:space="0" w:color="auto"/>
            </w:tcBorders>
            <w:noWrap/>
            <w:vAlign w:val="bottom"/>
            <w:hideMark/>
          </w:tcPr>
          <w:p w14:paraId="64B9C00E"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216" w:type="dxa"/>
            <w:noWrap/>
            <w:vAlign w:val="bottom"/>
            <w:hideMark/>
          </w:tcPr>
          <w:p w14:paraId="4509D684"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25776257"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r>
      <w:tr w:rsidR="0097383F" w:rsidRPr="00C90981" w14:paraId="2DCCCD04" w14:textId="77777777" w:rsidTr="0097383F">
        <w:trPr>
          <w:trHeight w:val="172"/>
        </w:trPr>
        <w:tc>
          <w:tcPr>
            <w:tcW w:w="7329" w:type="dxa"/>
            <w:noWrap/>
            <w:vAlign w:val="bottom"/>
            <w:hideMark/>
          </w:tcPr>
          <w:p w14:paraId="7716B28A"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165" w:type="dxa"/>
            <w:noWrap/>
            <w:vAlign w:val="bottom"/>
            <w:hideMark/>
          </w:tcPr>
          <w:p w14:paraId="3CCC5989"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676" w:type="dxa"/>
            <w:gridSpan w:val="2"/>
            <w:noWrap/>
            <w:vAlign w:val="bottom"/>
            <w:hideMark/>
          </w:tcPr>
          <w:p w14:paraId="0693AAEC"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216" w:type="dxa"/>
            <w:noWrap/>
            <w:vAlign w:val="bottom"/>
            <w:hideMark/>
          </w:tcPr>
          <w:p w14:paraId="6A10E484"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732" w:type="dxa"/>
            <w:noWrap/>
            <w:vAlign w:val="bottom"/>
            <w:hideMark/>
          </w:tcPr>
          <w:p w14:paraId="251B926B"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r>
      <w:tr w:rsidR="0097383F" w:rsidRPr="00C90981" w14:paraId="05DAEC34" w14:textId="77777777" w:rsidTr="0097383F">
        <w:trPr>
          <w:trHeight w:val="188"/>
        </w:trPr>
        <w:tc>
          <w:tcPr>
            <w:tcW w:w="7329" w:type="dxa"/>
            <w:noWrap/>
            <w:vAlign w:val="bottom"/>
            <w:hideMark/>
          </w:tcPr>
          <w:p w14:paraId="24E1EA7F"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165" w:type="dxa"/>
            <w:noWrap/>
            <w:vAlign w:val="bottom"/>
            <w:hideMark/>
          </w:tcPr>
          <w:p w14:paraId="09EDCE06"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1624" w:type="dxa"/>
            <w:gridSpan w:val="4"/>
            <w:noWrap/>
            <w:vAlign w:val="bottom"/>
            <w:hideMark/>
          </w:tcPr>
          <w:p w14:paraId="03058564" w14:textId="77777777" w:rsidR="0097383F" w:rsidRPr="00C90981" w:rsidRDefault="0097383F" w:rsidP="00C90981">
            <w:pPr>
              <w:spacing w:line="256" w:lineRule="auto"/>
              <w:jc w:val="both"/>
              <w:rPr>
                <w:rFonts w:eastAsia="Times New Roman"/>
                <w:kern w:val="2"/>
                <w:lang w:eastAsia="es-EC"/>
              </w:rPr>
            </w:pPr>
            <w:r w:rsidRPr="00C90981">
              <w:rPr>
                <w:rFonts w:eastAsia="Times New Roman"/>
                <w:lang w:eastAsia="es-EC"/>
              </w:rPr>
              <w:t>Valor en USD$.</w:t>
            </w:r>
          </w:p>
        </w:tc>
      </w:tr>
      <w:tr w:rsidR="0097383F" w:rsidRPr="00C90981" w14:paraId="2B6A9F2C" w14:textId="77777777" w:rsidTr="0097383F">
        <w:trPr>
          <w:trHeight w:val="87"/>
        </w:trPr>
        <w:tc>
          <w:tcPr>
            <w:tcW w:w="7329" w:type="dxa"/>
            <w:noWrap/>
            <w:vAlign w:val="bottom"/>
            <w:hideMark/>
          </w:tcPr>
          <w:p w14:paraId="3AA43413" w14:textId="77777777" w:rsidR="0097383F" w:rsidRPr="00C90981" w:rsidRDefault="0097383F" w:rsidP="00C90981">
            <w:pPr>
              <w:jc w:val="both"/>
              <w:rPr>
                <w:rFonts w:eastAsia="Times New Roman"/>
                <w:lang w:eastAsia="es-EC"/>
              </w:rPr>
            </w:pPr>
          </w:p>
        </w:tc>
        <w:tc>
          <w:tcPr>
            <w:tcW w:w="165" w:type="dxa"/>
            <w:noWrap/>
            <w:vAlign w:val="bottom"/>
            <w:hideMark/>
          </w:tcPr>
          <w:p w14:paraId="486E9BAD"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475" w:type="dxa"/>
            <w:noWrap/>
            <w:vAlign w:val="bottom"/>
            <w:hideMark/>
          </w:tcPr>
          <w:p w14:paraId="56572426"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201" w:type="dxa"/>
            <w:noWrap/>
            <w:vAlign w:val="bottom"/>
            <w:hideMark/>
          </w:tcPr>
          <w:p w14:paraId="681299A6"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948" w:type="dxa"/>
            <w:gridSpan w:val="2"/>
            <w:noWrap/>
            <w:vAlign w:val="bottom"/>
            <w:hideMark/>
          </w:tcPr>
          <w:p w14:paraId="2C9D58F6"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r>
      <w:tr w:rsidR="0097383F" w:rsidRPr="00C90981" w14:paraId="76C9935D" w14:textId="77777777" w:rsidTr="0097383F">
        <w:trPr>
          <w:trHeight w:val="386"/>
        </w:trPr>
        <w:tc>
          <w:tcPr>
            <w:tcW w:w="7329" w:type="dxa"/>
            <w:noWrap/>
            <w:vAlign w:val="bottom"/>
            <w:hideMark/>
          </w:tcPr>
          <w:p w14:paraId="3469319A" w14:textId="77777777" w:rsidR="0097383F" w:rsidRPr="00C90981" w:rsidRDefault="0097383F" w:rsidP="00C90981">
            <w:pPr>
              <w:spacing w:line="256" w:lineRule="auto"/>
              <w:jc w:val="both"/>
              <w:rPr>
                <w:rFonts w:eastAsia="Times New Roman"/>
                <w:kern w:val="2"/>
                <w:lang w:eastAsia="es-EC"/>
              </w:rPr>
            </w:pPr>
            <w:r w:rsidRPr="00C90981">
              <w:rPr>
                <w:rFonts w:eastAsia="Times New Roman"/>
                <w:lang w:eastAsia="es-EC"/>
              </w:rPr>
              <w:t xml:space="preserve">(b) ¿Cuánto va a importar o importó, directamente, para cumplir con esta </w:t>
            </w:r>
            <w:r w:rsidRPr="00C90981">
              <w:rPr>
                <w:rFonts w:eastAsia="Times New Roman"/>
                <w:lang w:eastAsia="es-EC"/>
              </w:rPr>
              <w:lastRenderedPageBreak/>
              <w:t>oferta?</w:t>
            </w:r>
            <w:r w:rsidRPr="00C90981">
              <w:rPr>
                <w:rStyle w:val="Refdenotaalpie"/>
                <w:rFonts w:eastAsia="Times New Roman"/>
                <w:lang w:eastAsia="es-EC"/>
              </w:rPr>
              <w:footnoteReference w:id="1"/>
            </w:r>
          </w:p>
        </w:tc>
        <w:tc>
          <w:tcPr>
            <w:tcW w:w="165" w:type="dxa"/>
            <w:noWrap/>
            <w:vAlign w:val="bottom"/>
            <w:hideMark/>
          </w:tcPr>
          <w:p w14:paraId="42A0B9E3" w14:textId="77777777" w:rsidR="0097383F" w:rsidRPr="00C90981" w:rsidRDefault="0097383F" w:rsidP="00C90981">
            <w:pPr>
              <w:jc w:val="both"/>
              <w:rPr>
                <w:rFonts w:eastAsia="Times New Roman"/>
                <w:lang w:eastAsia="es-EC"/>
              </w:rPr>
            </w:pPr>
          </w:p>
        </w:tc>
        <w:tc>
          <w:tcPr>
            <w:tcW w:w="475" w:type="dxa"/>
            <w:tcBorders>
              <w:top w:val="single" w:sz="4" w:space="0" w:color="auto"/>
              <w:left w:val="single" w:sz="4" w:space="0" w:color="auto"/>
              <w:bottom w:val="single" w:sz="4" w:space="0" w:color="auto"/>
              <w:right w:val="nil"/>
            </w:tcBorders>
            <w:noWrap/>
            <w:vAlign w:val="bottom"/>
            <w:hideMark/>
          </w:tcPr>
          <w:p w14:paraId="2B08043F" w14:textId="77777777" w:rsidR="0097383F" w:rsidRPr="00C90981" w:rsidRDefault="0097383F" w:rsidP="00C90981">
            <w:pPr>
              <w:spacing w:line="256" w:lineRule="auto"/>
              <w:jc w:val="both"/>
              <w:rPr>
                <w:rFonts w:eastAsia="Times New Roman"/>
                <w:kern w:val="2"/>
                <w:lang w:eastAsia="es-EC"/>
              </w:rPr>
            </w:pPr>
            <w:r w:rsidRPr="00C90981">
              <w:rPr>
                <w:rFonts w:eastAsia="Times New Roman"/>
                <w:lang w:eastAsia="es-EC"/>
              </w:rPr>
              <w:t> </w:t>
            </w:r>
          </w:p>
        </w:tc>
        <w:tc>
          <w:tcPr>
            <w:tcW w:w="201" w:type="dxa"/>
            <w:tcBorders>
              <w:top w:val="single" w:sz="4" w:space="0" w:color="auto"/>
              <w:left w:val="nil"/>
              <w:bottom w:val="single" w:sz="4" w:space="0" w:color="auto"/>
              <w:right w:val="nil"/>
            </w:tcBorders>
            <w:noWrap/>
            <w:vAlign w:val="bottom"/>
            <w:hideMark/>
          </w:tcPr>
          <w:p w14:paraId="6D97A300" w14:textId="77777777" w:rsidR="0097383F" w:rsidRPr="00C90981" w:rsidRDefault="0097383F" w:rsidP="00C90981">
            <w:pPr>
              <w:spacing w:line="256" w:lineRule="auto"/>
              <w:jc w:val="both"/>
              <w:rPr>
                <w:rFonts w:eastAsia="Times New Roman"/>
                <w:lang w:eastAsia="es-EC"/>
              </w:rPr>
            </w:pPr>
            <w:r w:rsidRPr="00C90981">
              <w:rPr>
                <w:rFonts w:eastAsia="Times New Roman"/>
                <w:lang w:eastAsia="es-EC"/>
              </w:rPr>
              <w:t> </w:t>
            </w:r>
          </w:p>
        </w:tc>
        <w:tc>
          <w:tcPr>
            <w:tcW w:w="948" w:type="dxa"/>
            <w:gridSpan w:val="2"/>
            <w:tcBorders>
              <w:top w:val="single" w:sz="4" w:space="0" w:color="auto"/>
              <w:left w:val="nil"/>
              <w:bottom w:val="single" w:sz="4" w:space="0" w:color="auto"/>
              <w:right w:val="single" w:sz="4" w:space="0" w:color="auto"/>
            </w:tcBorders>
            <w:noWrap/>
            <w:vAlign w:val="bottom"/>
            <w:hideMark/>
          </w:tcPr>
          <w:p w14:paraId="6D552717" w14:textId="77777777" w:rsidR="0097383F" w:rsidRPr="00C90981" w:rsidRDefault="0097383F" w:rsidP="00C90981">
            <w:pPr>
              <w:spacing w:line="256" w:lineRule="auto"/>
              <w:jc w:val="both"/>
              <w:rPr>
                <w:rFonts w:eastAsia="Times New Roman"/>
                <w:lang w:eastAsia="es-EC"/>
              </w:rPr>
            </w:pPr>
            <w:r w:rsidRPr="00C90981">
              <w:rPr>
                <w:rFonts w:eastAsia="Times New Roman"/>
                <w:lang w:eastAsia="es-EC"/>
              </w:rPr>
              <w:t> </w:t>
            </w:r>
          </w:p>
        </w:tc>
      </w:tr>
      <w:tr w:rsidR="0097383F" w:rsidRPr="00C90981" w14:paraId="50D3A07B" w14:textId="77777777" w:rsidTr="0097383F">
        <w:trPr>
          <w:trHeight w:val="172"/>
        </w:trPr>
        <w:tc>
          <w:tcPr>
            <w:tcW w:w="7329" w:type="dxa"/>
            <w:noWrap/>
            <w:vAlign w:val="bottom"/>
            <w:hideMark/>
          </w:tcPr>
          <w:p w14:paraId="2E275A49" w14:textId="77777777" w:rsidR="0097383F" w:rsidRPr="00C90981" w:rsidRDefault="0097383F" w:rsidP="00C90981">
            <w:pPr>
              <w:jc w:val="both"/>
              <w:rPr>
                <w:rFonts w:eastAsia="Times New Roman"/>
                <w:lang w:eastAsia="es-EC"/>
              </w:rPr>
            </w:pPr>
          </w:p>
        </w:tc>
        <w:tc>
          <w:tcPr>
            <w:tcW w:w="165" w:type="dxa"/>
            <w:noWrap/>
            <w:vAlign w:val="bottom"/>
            <w:hideMark/>
          </w:tcPr>
          <w:p w14:paraId="36BF73F8"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475" w:type="dxa"/>
            <w:noWrap/>
            <w:vAlign w:val="bottom"/>
            <w:hideMark/>
          </w:tcPr>
          <w:p w14:paraId="69D0B593"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201" w:type="dxa"/>
            <w:noWrap/>
            <w:vAlign w:val="bottom"/>
            <w:hideMark/>
          </w:tcPr>
          <w:p w14:paraId="06D2C95C"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948" w:type="dxa"/>
            <w:gridSpan w:val="2"/>
            <w:noWrap/>
            <w:vAlign w:val="bottom"/>
            <w:hideMark/>
          </w:tcPr>
          <w:p w14:paraId="5F8372B0"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r>
      <w:tr w:rsidR="0097383F" w:rsidRPr="00C90981" w14:paraId="0861C6E4" w14:textId="77777777" w:rsidTr="0097383F">
        <w:trPr>
          <w:trHeight w:val="354"/>
        </w:trPr>
        <w:tc>
          <w:tcPr>
            <w:tcW w:w="7329" w:type="dxa"/>
            <w:noWrap/>
            <w:vAlign w:val="bottom"/>
            <w:hideMark/>
          </w:tcPr>
          <w:p w14:paraId="61C060A7" w14:textId="77777777" w:rsidR="0097383F" w:rsidRPr="00C90981" w:rsidRDefault="0097383F" w:rsidP="00C90981">
            <w:pPr>
              <w:spacing w:line="256" w:lineRule="auto"/>
              <w:jc w:val="both"/>
              <w:rPr>
                <w:rFonts w:eastAsia="Times New Roman"/>
                <w:kern w:val="2"/>
                <w:lang w:eastAsia="es-EC"/>
              </w:rPr>
            </w:pPr>
            <w:r w:rsidRPr="00C90981">
              <w:rPr>
                <w:rFonts w:eastAsia="Times New Roman"/>
                <w:lang w:eastAsia="es-EC"/>
              </w:rPr>
              <w:t>(c) ¿Cuánto va a comprar o compró en el Ecuador, pero que es importado, para cumplir con esta oferta?</w:t>
            </w:r>
          </w:p>
        </w:tc>
        <w:tc>
          <w:tcPr>
            <w:tcW w:w="165" w:type="dxa"/>
            <w:noWrap/>
            <w:vAlign w:val="bottom"/>
            <w:hideMark/>
          </w:tcPr>
          <w:p w14:paraId="2C48DBEF" w14:textId="77777777" w:rsidR="0097383F" w:rsidRPr="00C90981" w:rsidRDefault="0097383F" w:rsidP="00C90981">
            <w:pPr>
              <w:jc w:val="both"/>
              <w:rPr>
                <w:rFonts w:eastAsia="Times New Roman"/>
                <w:lang w:eastAsia="es-EC"/>
              </w:rPr>
            </w:pPr>
          </w:p>
        </w:tc>
        <w:tc>
          <w:tcPr>
            <w:tcW w:w="475" w:type="dxa"/>
            <w:tcBorders>
              <w:top w:val="single" w:sz="4" w:space="0" w:color="auto"/>
              <w:left w:val="single" w:sz="4" w:space="0" w:color="auto"/>
              <w:bottom w:val="single" w:sz="4" w:space="0" w:color="auto"/>
              <w:right w:val="nil"/>
            </w:tcBorders>
            <w:noWrap/>
            <w:vAlign w:val="bottom"/>
            <w:hideMark/>
          </w:tcPr>
          <w:p w14:paraId="022A1D92" w14:textId="77777777" w:rsidR="0097383F" w:rsidRPr="00C90981" w:rsidRDefault="0097383F" w:rsidP="00C90981">
            <w:pPr>
              <w:spacing w:line="256" w:lineRule="auto"/>
              <w:jc w:val="both"/>
              <w:rPr>
                <w:rFonts w:eastAsia="Times New Roman"/>
                <w:kern w:val="2"/>
                <w:lang w:eastAsia="es-EC"/>
              </w:rPr>
            </w:pPr>
            <w:r w:rsidRPr="00C90981">
              <w:rPr>
                <w:rFonts w:eastAsia="Times New Roman"/>
                <w:lang w:eastAsia="es-EC"/>
              </w:rPr>
              <w:t> </w:t>
            </w:r>
          </w:p>
        </w:tc>
        <w:tc>
          <w:tcPr>
            <w:tcW w:w="201" w:type="dxa"/>
            <w:tcBorders>
              <w:top w:val="single" w:sz="4" w:space="0" w:color="auto"/>
              <w:left w:val="nil"/>
              <w:bottom w:val="single" w:sz="4" w:space="0" w:color="auto"/>
              <w:right w:val="nil"/>
            </w:tcBorders>
            <w:noWrap/>
            <w:vAlign w:val="bottom"/>
            <w:hideMark/>
          </w:tcPr>
          <w:p w14:paraId="24BD10EE" w14:textId="77777777" w:rsidR="0097383F" w:rsidRPr="00C90981" w:rsidRDefault="0097383F" w:rsidP="00C90981">
            <w:pPr>
              <w:spacing w:line="256" w:lineRule="auto"/>
              <w:jc w:val="both"/>
              <w:rPr>
                <w:rFonts w:eastAsia="Times New Roman"/>
                <w:lang w:eastAsia="es-EC"/>
              </w:rPr>
            </w:pPr>
            <w:r w:rsidRPr="00C90981">
              <w:rPr>
                <w:rFonts w:eastAsia="Times New Roman"/>
                <w:lang w:eastAsia="es-EC"/>
              </w:rPr>
              <w:t> </w:t>
            </w:r>
          </w:p>
        </w:tc>
        <w:tc>
          <w:tcPr>
            <w:tcW w:w="948" w:type="dxa"/>
            <w:gridSpan w:val="2"/>
            <w:tcBorders>
              <w:top w:val="single" w:sz="4" w:space="0" w:color="auto"/>
              <w:left w:val="nil"/>
              <w:bottom w:val="single" w:sz="4" w:space="0" w:color="auto"/>
              <w:right w:val="single" w:sz="4" w:space="0" w:color="auto"/>
            </w:tcBorders>
            <w:noWrap/>
            <w:vAlign w:val="bottom"/>
            <w:hideMark/>
          </w:tcPr>
          <w:p w14:paraId="043F385C" w14:textId="77777777" w:rsidR="0097383F" w:rsidRPr="00C90981" w:rsidRDefault="0097383F" w:rsidP="00C90981">
            <w:pPr>
              <w:spacing w:line="256" w:lineRule="auto"/>
              <w:jc w:val="both"/>
              <w:rPr>
                <w:rFonts w:eastAsia="Times New Roman"/>
                <w:lang w:eastAsia="es-EC"/>
              </w:rPr>
            </w:pPr>
            <w:r w:rsidRPr="00C90981">
              <w:rPr>
                <w:rFonts w:eastAsia="Times New Roman"/>
                <w:lang w:eastAsia="es-EC"/>
              </w:rPr>
              <w:t> </w:t>
            </w:r>
          </w:p>
        </w:tc>
      </w:tr>
    </w:tbl>
    <w:p w14:paraId="2A17C56A" w14:textId="77777777" w:rsidR="0097383F" w:rsidRPr="00C90981" w:rsidRDefault="0097383F" w:rsidP="00C90981">
      <w:pPr>
        <w:pStyle w:val="standard0"/>
        <w:autoSpaceDE w:val="0"/>
        <w:autoSpaceDN w:val="0"/>
        <w:spacing w:before="0" w:beforeAutospacing="0" w:after="0" w:afterAutospacing="0"/>
        <w:jc w:val="both"/>
      </w:pPr>
    </w:p>
    <w:p w14:paraId="6CFD29E7" w14:textId="77777777" w:rsidR="0097383F" w:rsidRPr="00C90981" w:rsidRDefault="0097383F" w:rsidP="00C90981">
      <w:pPr>
        <w:pStyle w:val="standard0"/>
        <w:autoSpaceDE w:val="0"/>
        <w:autoSpaceDN w:val="0"/>
        <w:spacing w:before="0" w:beforeAutospacing="0" w:after="0" w:afterAutospacing="0"/>
        <w:jc w:val="both"/>
      </w:pPr>
      <w:r w:rsidRPr="00C90981">
        <w:t>El oferente del Estado deberá tener siempre todos los documentos de respaldo de su formulario de Declaración de Valor Agregado Ecuatoriano, incluso aquellos fechados doce meses previos a la adjudicación del contrato con el Estado. Estos documentos serán usados en la verificación respectiva de su declaración de Valor Agregado Ecuatoriano.</w:t>
      </w:r>
    </w:p>
    <w:p w14:paraId="473D7E2D" w14:textId="77777777" w:rsidR="0097383F" w:rsidRPr="00C90981" w:rsidRDefault="0097383F" w:rsidP="00C90981">
      <w:pPr>
        <w:pStyle w:val="standard0"/>
        <w:autoSpaceDE w:val="0"/>
        <w:autoSpaceDN w:val="0"/>
        <w:spacing w:before="0" w:beforeAutospacing="0" w:after="0" w:afterAutospacing="0"/>
        <w:jc w:val="both"/>
      </w:pPr>
    </w:p>
    <w:p w14:paraId="1D1E568C" w14:textId="77777777" w:rsidR="0097383F" w:rsidRPr="00C90981" w:rsidRDefault="0097383F" w:rsidP="00C90981">
      <w:pPr>
        <w:pStyle w:val="Standard"/>
        <w:tabs>
          <w:tab w:val="left" w:pos="0"/>
        </w:tabs>
        <w:autoSpaceDE w:val="0"/>
        <w:jc w:val="both"/>
        <w:rPr>
          <w:rFonts w:eastAsia="Arial"/>
          <w:b/>
          <w:sz w:val="24"/>
          <w:szCs w:val="24"/>
        </w:rPr>
      </w:pPr>
      <w:r w:rsidRPr="00C90981">
        <w:rPr>
          <w:rFonts w:eastAsia="Arial"/>
          <w:b/>
          <w:sz w:val="24"/>
          <w:szCs w:val="24"/>
        </w:rPr>
        <w:t>Notas:</w:t>
      </w:r>
    </w:p>
    <w:p w14:paraId="2FEAF64D" w14:textId="77777777" w:rsidR="0097383F" w:rsidRPr="00C90981" w:rsidRDefault="0097383F" w:rsidP="00C90981">
      <w:pPr>
        <w:pStyle w:val="standard0"/>
        <w:numPr>
          <w:ilvl w:val="0"/>
          <w:numId w:val="27"/>
        </w:numPr>
        <w:autoSpaceDE w:val="0"/>
        <w:autoSpaceDN w:val="0"/>
        <w:spacing w:before="0" w:beforeAutospacing="0" w:after="0" w:afterAutospacing="0"/>
        <w:jc w:val="both"/>
      </w:pPr>
      <w:r w:rsidRPr="00C90981">
        <w:t>Como respaldo de la pregunta (a), el oferente del Estado deberá tener siempre como justificativo sus declaraciones aduaneras de importaciones y facturas de importación. El oferente podrá presentar también cotizaciones oficiales enviadas desde el exterior siempre y cuando éstas estén debidamente legalizadas. En este caso el valor que conste en la cotización deberá ser en valor FOB, el cual estará sujeto a posterior verificación en aduanas del Ecuador. El valor FOB (libre a bordo) corresponde al costo de la mercancía en el puerto de embarque sin incluir el seguro y el flete al puerto de destino convenido.</w:t>
      </w:r>
    </w:p>
    <w:p w14:paraId="63F7BFB6" w14:textId="77777777" w:rsidR="0097383F" w:rsidRPr="00C90981" w:rsidRDefault="0097383F" w:rsidP="00C90981">
      <w:pPr>
        <w:pStyle w:val="standard0"/>
        <w:numPr>
          <w:ilvl w:val="0"/>
          <w:numId w:val="27"/>
        </w:numPr>
        <w:autoSpaceDE w:val="0"/>
        <w:autoSpaceDN w:val="0"/>
        <w:spacing w:before="0" w:beforeAutospacing="0" w:after="0" w:afterAutospacing="0"/>
        <w:jc w:val="both"/>
      </w:pPr>
      <w:r w:rsidRPr="00C90981">
        <w:t xml:space="preserve">Como respaldo de la pregunta (b), el oferente del Estado deberá tener siempre como justificativo de la procedencia de los productos que ofrece e insumos que utiliza para la producción de los bienes y/o prestación de los servicios (materia prima, bienes, maquinaria y equipos adquiridos, servicios recibidos y en general otros insumos utilizados), los certificados que indiquen la procedencia de los mismos, emitidos por parte de sus respectivos proveedores de materia prima, insumos y bienes, detallando el país de producción de los mismos y/o, constar en las facturas correspondientes de sus proveedores la procedencia de los mismos, como ecuatorianos o extranjeros. </w:t>
      </w:r>
    </w:p>
    <w:p w14:paraId="32829DDB" w14:textId="77777777" w:rsidR="0097383F" w:rsidRPr="00C90981" w:rsidRDefault="0097383F" w:rsidP="00C90981">
      <w:pPr>
        <w:pStyle w:val="standard0"/>
        <w:numPr>
          <w:ilvl w:val="0"/>
          <w:numId w:val="27"/>
        </w:numPr>
        <w:autoSpaceDE w:val="0"/>
        <w:autoSpaceDN w:val="0"/>
        <w:spacing w:before="0" w:beforeAutospacing="0" w:after="0" w:afterAutospacing="0"/>
        <w:jc w:val="both"/>
      </w:pPr>
      <w:r w:rsidRPr="00C90981">
        <w:t>Dentro del valor declarado de las importaciones directas (en la pregunta a) o indirectas (en la pregunta b), se deberá incluir los valores de los servicios que hayan sido recibidos desde el exterior y que impliquen un pago y/o transferencia enviada al exterior y que son parte integrante de la oferta o, que han sido usados para producir los bienes que son parte de su oferta.</w:t>
      </w:r>
    </w:p>
    <w:p w14:paraId="57EEB43F" w14:textId="77777777" w:rsidR="0097383F" w:rsidRPr="00C90981" w:rsidRDefault="0097383F" w:rsidP="00C90981">
      <w:pPr>
        <w:pStyle w:val="standard0"/>
        <w:numPr>
          <w:ilvl w:val="0"/>
          <w:numId w:val="28"/>
        </w:numPr>
        <w:autoSpaceDE w:val="0"/>
        <w:autoSpaceDN w:val="0"/>
        <w:spacing w:before="0" w:beforeAutospacing="0" w:after="0" w:afterAutospacing="0"/>
        <w:jc w:val="both"/>
      </w:pPr>
      <w:r w:rsidRPr="00C90981">
        <w:t>En el caso de la maquinaria y equipos que hayan sido importados para la producción de bienes y/o la prestación de servicios que sean parte de su oferta, el valor que deberá imputar como importaciones, corresponderá solamente a la proporción en dólares de su depreciación atribuible al tiempo de uso para la producción de los bienes pertenecientes a la oferta.</w:t>
      </w:r>
    </w:p>
    <w:p w14:paraId="7B85BEFB" w14:textId="77777777" w:rsidR="0097383F" w:rsidRPr="00C90981" w:rsidRDefault="0097383F" w:rsidP="00C90981">
      <w:pPr>
        <w:pStyle w:val="standard0"/>
        <w:numPr>
          <w:ilvl w:val="0"/>
          <w:numId w:val="27"/>
        </w:numPr>
        <w:autoSpaceDE w:val="0"/>
        <w:autoSpaceDN w:val="0"/>
        <w:spacing w:before="0" w:beforeAutospacing="0" w:after="0" w:afterAutospacing="0"/>
        <w:jc w:val="both"/>
      </w:pPr>
      <w:r w:rsidRPr="00C90981">
        <w:t>El literal (c) se lo obtendrá directamente de la oferta económica final del proveedor.</w:t>
      </w:r>
    </w:p>
    <w:p w14:paraId="54FCAB2D" w14:textId="77777777" w:rsidR="0097383F" w:rsidRPr="00C90981" w:rsidRDefault="0097383F" w:rsidP="00C90981">
      <w:pPr>
        <w:widowControl/>
        <w:numPr>
          <w:ilvl w:val="0"/>
          <w:numId w:val="27"/>
        </w:numPr>
        <w:suppressAutoHyphens w:val="0"/>
        <w:jc w:val="both"/>
        <w:rPr>
          <w:rFonts w:eastAsia="Times New Roman"/>
          <w:lang w:eastAsia="es-EC"/>
        </w:rPr>
      </w:pPr>
      <w:r w:rsidRPr="00C90981">
        <w:rPr>
          <w:rFonts w:eastAsia="Times New Roman"/>
          <w:lang w:eastAsia="es-EC"/>
        </w:rPr>
        <w:t>No se considera PRODUCTOR a quien comercializa bienes de origen nacional, sino sólo a quien los fabrica dentro del territorio ecuatoriano. Únicamente un PRODUCTOR ecuatoriano puede obtener preferencias para adjudicación por VAE, más no sus intermediarios.</w:t>
      </w:r>
    </w:p>
    <w:p w14:paraId="7C3FD142" w14:textId="77777777" w:rsidR="0097383F" w:rsidRPr="00C90981" w:rsidRDefault="0097383F" w:rsidP="00C90981">
      <w:pPr>
        <w:widowControl/>
        <w:numPr>
          <w:ilvl w:val="0"/>
          <w:numId w:val="27"/>
        </w:numPr>
        <w:suppressAutoHyphens w:val="0"/>
        <w:jc w:val="both"/>
        <w:rPr>
          <w:rFonts w:eastAsia="Times New Roman"/>
          <w:lang w:eastAsia="es-EC"/>
        </w:rPr>
      </w:pPr>
      <w:r w:rsidRPr="00C90981">
        <w:rPr>
          <w:rFonts w:eastAsia="Times New Roman"/>
          <w:lang w:eastAsia="es-EC"/>
        </w:rPr>
        <w:lastRenderedPageBreak/>
        <w:t>En los procedimientos donde se incluyan bienes y servicios conjuntamente, un oferente podrá declarar ser PRODUCTOR, sólo cuando produzca el bien o brinde el servicio descrito en el CPC con que fue publicado el procedimiento; es decir que, si un procedimiento tiene un CPC para adquisición de bienes, no puede declararse PRODUCTOR sólo si presta los servicios complementarios (mantenimiento, instalación, transporte, etc.). Igualmente, si el CPC corresponde a una contratación de servicios, no puede declararse PRODUCTOR si únicamente fabrica los bienes que complementan el objeto del contrato. (En estos casos, las entidades contratantes están en la obligación de publicar sus procedimientos, escogiendo el CPC del producto (bien o servicio) que tenga el mayor peso dentro del presupuesto referencial).</w:t>
      </w:r>
    </w:p>
    <w:p w14:paraId="374BD11B" w14:textId="77777777" w:rsidR="0097383F" w:rsidRPr="00C90981" w:rsidRDefault="0097383F" w:rsidP="00C90981">
      <w:pPr>
        <w:widowControl/>
        <w:numPr>
          <w:ilvl w:val="0"/>
          <w:numId w:val="27"/>
        </w:numPr>
        <w:suppressAutoHyphens w:val="0"/>
        <w:jc w:val="both"/>
        <w:rPr>
          <w:rFonts w:eastAsia="Times New Roman"/>
          <w:lang w:eastAsia="es-EC"/>
        </w:rPr>
      </w:pPr>
      <w:r w:rsidRPr="00C90981">
        <w:rPr>
          <w:rFonts w:eastAsia="Times New Roman"/>
          <w:lang w:eastAsia="es-EC"/>
        </w:rPr>
        <w:t xml:space="preserve">Se recomienda revisar las EXCEPCIONES para que un oferente pueda declararse PRODUCTOR, establecidas en la Metodología de Declaración de Valor Agregado Ecuatoriano que se encuentra vigente. </w:t>
      </w:r>
    </w:p>
    <w:p w14:paraId="72A1C3A9" w14:textId="77777777" w:rsidR="0097383F" w:rsidRPr="00C90981" w:rsidRDefault="0097383F" w:rsidP="00C90981">
      <w:pPr>
        <w:jc w:val="both"/>
      </w:pPr>
    </w:p>
    <w:p w14:paraId="42DC15D8" w14:textId="77777777" w:rsidR="0097383F" w:rsidRPr="00C90981" w:rsidRDefault="0097383F" w:rsidP="00C90981">
      <w:pPr>
        <w:jc w:val="both"/>
      </w:pPr>
      <w:r w:rsidRPr="00C90981">
        <w:t>Las entidades contratantes, al momento de revisar la declaración del Valor Agregado Ecuatoriano de la oferta, deberán también comprobar la respuesta entregada por el oferente a la pregunta inicial del formulario, bajo los siguientes criterios:</w:t>
      </w:r>
    </w:p>
    <w:p w14:paraId="103EC53B" w14:textId="77777777" w:rsidR="0097383F" w:rsidRPr="00C90981" w:rsidRDefault="0097383F" w:rsidP="00C90981">
      <w:pPr>
        <w:pStyle w:val="NormalWeb"/>
        <w:spacing w:before="0"/>
        <w:ind w:right="130"/>
        <w:jc w:val="both"/>
        <w:rPr>
          <w:b/>
          <w:bCs/>
          <w:shd w:val="clear" w:color="auto" w:fill="FFFFFF"/>
        </w:rPr>
      </w:pPr>
    </w:p>
    <w:p w14:paraId="53212008" w14:textId="77777777" w:rsidR="0097383F" w:rsidRPr="00C90981" w:rsidRDefault="0097383F" w:rsidP="00C90981">
      <w:pPr>
        <w:pStyle w:val="NormalWeb"/>
        <w:numPr>
          <w:ilvl w:val="0"/>
          <w:numId w:val="27"/>
        </w:numPr>
        <w:tabs>
          <w:tab w:val="left" w:pos="708"/>
        </w:tabs>
        <w:spacing w:before="0" w:after="0"/>
        <w:ind w:right="130"/>
        <w:jc w:val="both"/>
        <w:textAlignment w:val="baseline"/>
        <w:rPr>
          <w:bCs/>
          <w:shd w:val="clear" w:color="auto" w:fill="FFFFFF"/>
        </w:rPr>
      </w:pPr>
      <w:r w:rsidRPr="00C90981">
        <w:rPr>
          <w:bCs/>
          <w:shd w:val="clear" w:color="auto" w:fill="FFFFFF"/>
        </w:rPr>
        <w:t>La pregunta inicial debe ser respondida de forma obligatoria por el proveedor, en caso de que no se responda, deberá solicitarse dicha información en la etapa de convalidación de errores.</w:t>
      </w:r>
    </w:p>
    <w:p w14:paraId="38D6A434" w14:textId="77777777" w:rsidR="0097383F" w:rsidRPr="00C90981" w:rsidRDefault="0097383F" w:rsidP="00C90981">
      <w:pPr>
        <w:pStyle w:val="NormalWeb"/>
        <w:numPr>
          <w:ilvl w:val="0"/>
          <w:numId w:val="27"/>
        </w:numPr>
        <w:tabs>
          <w:tab w:val="left" w:pos="708"/>
        </w:tabs>
        <w:spacing w:before="0" w:after="0"/>
        <w:ind w:right="130"/>
        <w:jc w:val="both"/>
        <w:textAlignment w:val="baseline"/>
        <w:rPr>
          <w:bCs/>
          <w:shd w:val="clear" w:color="auto" w:fill="FFFFFF"/>
        </w:rPr>
      </w:pPr>
      <w:r w:rsidRPr="00C90981">
        <w:rPr>
          <w:bCs/>
          <w:shd w:val="clear" w:color="auto" w:fill="FFFFFF"/>
        </w:rPr>
        <w:t>La respuesta entregada por el proveedor solo puede ser “Si” o “No”, nunca ambas al mismo tiempo.</w:t>
      </w:r>
    </w:p>
    <w:p w14:paraId="1D663BCE" w14:textId="77777777" w:rsidR="0097383F" w:rsidRPr="00C90981" w:rsidRDefault="0097383F" w:rsidP="00C90981">
      <w:pPr>
        <w:tabs>
          <w:tab w:val="left" w:pos="-720"/>
        </w:tabs>
        <w:jc w:val="both"/>
        <w:rPr>
          <w:rFonts w:eastAsia="Times New Roman"/>
          <w:b/>
          <w:bCs/>
          <w:lang w:val="es-ES" w:eastAsia="es-EC" w:bidi="hi-IN"/>
        </w:rPr>
      </w:pPr>
    </w:p>
    <w:p w14:paraId="021C1794" w14:textId="77777777" w:rsidR="0097383F" w:rsidRPr="00C90981" w:rsidRDefault="0097383F" w:rsidP="00C90981">
      <w:pPr>
        <w:tabs>
          <w:tab w:val="left" w:pos="-720"/>
        </w:tabs>
        <w:jc w:val="both"/>
        <w:rPr>
          <w:rFonts w:eastAsia="Times New Roman"/>
          <w:b/>
          <w:bCs/>
          <w:lang w:val="es-ES" w:eastAsia="es-EC" w:bidi="hi-IN"/>
        </w:rPr>
      </w:pPr>
      <w:r w:rsidRPr="00C90981">
        <w:rPr>
          <w:rFonts w:eastAsia="Times New Roman"/>
          <w:b/>
          <w:bCs/>
          <w:lang w:val="es-ES" w:eastAsia="es-EC" w:bidi="hi-IN"/>
        </w:rPr>
        <w:t>1.12.</w:t>
      </w:r>
      <w:r w:rsidRPr="00C90981">
        <w:rPr>
          <w:rFonts w:eastAsia="Times New Roman"/>
          <w:b/>
          <w:bCs/>
          <w:lang w:val="es-ES" w:eastAsia="es-EC" w:bidi="hi-IN"/>
        </w:rPr>
        <w:tab/>
        <w:t xml:space="preserve">OTROS PARÁMETROS DE CALIFICACIÓN PROPUESTOS POR LA ENTIDAD CONTRATANTE </w:t>
      </w:r>
    </w:p>
    <w:p w14:paraId="0AC13C78" w14:textId="77777777" w:rsidR="0097383F" w:rsidRPr="00C90981" w:rsidRDefault="0097383F" w:rsidP="00C90981">
      <w:pPr>
        <w:tabs>
          <w:tab w:val="left" w:pos="-720"/>
        </w:tabs>
        <w:jc w:val="both"/>
        <w:rPr>
          <w:rFonts w:eastAsia="Times New Roman"/>
          <w:b/>
          <w:bCs/>
          <w:lang w:val="es-ES" w:eastAsia="es-EC" w:bidi="hi-IN"/>
        </w:rPr>
      </w:pPr>
    </w:p>
    <w:tbl>
      <w:tblPr>
        <w:tblW w:w="874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1327"/>
        <w:gridCol w:w="4536"/>
        <w:gridCol w:w="2086"/>
      </w:tblGrid>
      <w:tr w:rsidR="0097383F" w:rsidRPr="00C90981" w14:paraId="75B9EC84" w14:textId="77777777" w:rsidTr="00B87AA9">
        <w:trPr>
          <w:trHeight w:val="158"/>
        </w:trPr>
        <w:tc>
          <w:tcPr>
            <w:tcW w:w="795" w:type="dxa"/>
            <w:tcBorders>
              <w:top w:val="single" w:sz="4" w:space="0" w:color="auto"/>
              <w:left w:val="single" w:sz="4" w:space="0" w:color="auto"/>
              <w:bottom w:val="single" w:sz="4" w:space="0" w:color="auto"/>
              <w:right w:val="single" w:sz="4" w:space="0" w:color="auto"/>
            </w:tcBorders>
            <w:hideMark/>
          </w:tcPr>
          <w:p w14:paraId="323987D0" w14:textId="77777777" w:rsidR="0097383F" w:rsidRPr="00C90981" w:rsidRDefault="0097383F" w:rsidP="00332F3C">
            <w:pPr>
              <w:tabs>
                <w:tab w:val="left" w:pos="-720"/>
              </w:tabs>
              <w:spacing w:line="256" w:lineRule="auto"/>
              <w:ind w:left="708" w:hanging="708"/>
              <w:jc w:val="both"/>
              <w:rPr>
                <w:rFonts w:eastAsia="Times New Roman"/>
                <w:b/>
                <w:bCs/>
                <w:lang w:val="es-ES" w:eastAsia="es-EC" w:bidi="hi-IN"/>
              </w:rPr>
            </w:pPr>
            <w:r w:rsidRPr="00C90981">
              <w:rPr>
                <w:rFonts w:eastAsia="Times New Roman"/>
                <w:b/>
                <w:bCs/>
                <w:lang w:val="es-ES" w:eastAsia="es-EC" w:bidi="hi-IN"/>
              </w:rPr>
              <w:t>No.</w:t>
            </w:r>
          </w:p>
        </w:tc>
        <w:tc>
          <w:tcPr>
            <w:tcW w:w="1327" w:type="dxa"/>
            <w:tcBorders>
              <w:top w:val="single" w:sz="4" w:space="0" w:color="auto"/>
              <w:left w:val="single" w:sz="4" w:space="0" w:color="auto"/>
              <w:bottom w:val="single" w:sz="4" w:space="0" w:color="auto"/>
              <w:right w:val="single" w:sz="4" w:space="0" w:color="auto"/>
            </w:tcBorders>
            <w:hideMark/>
          </w:tcPr>
          <w:p w14:paraId="641BF438" w14:textId="77777777" w:rsidR="0097383F" w:rsidRPr="00C90981" w:rsidRDefault="0097383F" w:rsidP="00C90981">
            <w:pPr>
              <w:tabs>
                <w:tab w:val="left" w:pos="-720"/>
              </w:tabs>
              <w:spacing w:line="256" w:lineRule="auto"/>
              <w:jc w:val="both"/>
              <w:rPr>
                <w:rFonts w:eastAsia="Times New Roman"/>
                <w:b/>
                <w:bCs/>
                <w:lang w:val="es-ES" w:eastAsia="es-EC" w:bidi="hi-IN"/>
              </w:rPr>
            </w:pPr>
            <w:r w:rsidRPr="00C90981">
              <w:rPr>
                <w:rFonts w:eastAsia="Times New Roman"/>
                <w:b/>
                <w:bCs/>
                <w:lang w:val="es-ES" w:eastAsia="es-EC" w:bidi="hi-IN"/>
              </w:rPr>
              <w:t>Parámetro</w:t>
            </w:r>
          </w:p>
        </w:tc>
        <w:tc>
          <w:tcPr>
            <w:tcW w:w="4536" w:type="dxa"/>
            <w:tcBorders>
              <w:top w:val="single" w:sz="4" w:space="0" w:color="auto"/>
              <w:left w:val="single" w:sz="4" w:space="0" w:color="auto"/>
              <w:bottom w:val="single" w:sz="4" w:space="0" w:color="auto"/>
              <w:right w:val="single" w:sz="4" w:space="0" w:color="auto"/>
            </w:tcBorders>
            <w:hideMark/>
          </w:tcPr>
          <w:p w14:paraId="1F74E5BF" w14:textId="77777777" w:rsidR="0097383F" w:rsidRPr="00C90981" w:rsidRDefault="0097383F" w:rsidP="00C90981">
            <w:pPr>
              <w:tabs>
                <w:tab w:val="left" w:pos="-720"/>
              </w:tabs>
              <w:spacing w:line="256" w:lineRule="auto"/>
              <w:jc w:val="both"/>
              <w:rPr>
                <w:rFonts w:eastAsia="Times New Roman"/>
                <w:b/>
                <w:bCs/>
                <w:lang w:val="es-ES" w:eastAsia="es-EC" w:bidi="hi-IN"/>
              </w:rPr>
            </w:pPr>
            <w:r w:rsidRPr="00C90981">
              <w:rPr>
                <w:rFonts w:eastAsia="Times New Roman"/>
                <w:b/>
                <w:bCs/>
                <w:lang w:val="es-ES" w:eastAsia="es-EC" w:bidi="hi-IN"/>
              </w:rPr>
              <w:t>Dimensión</w:t>
            </w:r>
          </w:p>
        </w:tc>
        <w:tc>
          <w:tcPr>
            <w:tcW w:w="2086" w:type="dxa"/>
            <w:tcBorders>
              <w:top w:val="single" w:sz="4" w:space="0" w:color="auto"/>
              <w:left w:val="single" w:sz="4" w:space="0" w:color="auto"/>
              <w:bottom w:val="single" w:sz="4" w:space="0" w:color="auto"/>
              <w:right w:val="single" w:sz="4" w:space="0" w:color="auto"/>
            </w:tcBorders>
            <w:hideMark/>
          </w:tcPr>
          <w:p w14:paraId="629E80A4" w14:textId="77777777" w:rsidR="0097383F" w:rsidRPr="00C90981" w:rsidRDefault="0097383F" w:rsidP="00C90981">
            <w:pPr>
              <w:tabs>
                <w:tab w:val="left" w:pos="-720"/>
              </w:tabs>
              <w:spacing w:line="256" w:lineRule="auto"/>
              <w:jc w:val="both"/>
              <w:rPr>
                <w:rFonts w:eastAsia="Times New Roman"/>
                <w:b/>
                <w:bCs/>
                <w:lang w:val="es-ES" w:eastAsia="es-EC" w:bidi="hi-IN"/>
              </w:rPr>
            </w:pPr>
            <w:r w:rsidRPr="00C90981">
              <w:rPr>
                <w:rFonts w:eastAsia="Times New Roman"/>
                <w:b/>
                <w:bCs/>
                <w:lang w:val="es-ES" w:eastAsia="es-EC" w:bidi="hi-IN"/>
              </w:rPr>
              <w:t>Su valoración</w:t>
            </w:r>
          </w:p>
        </w:tc>
      </w:tr>
      <w:tr w:rsidR="0097383F" w:rsidRPr="00C90981" w14:paraId="7EA53CA1" w14:textId="77777777" w:rsidTr="00B87AA9">
        <w:trPr>
          <w:trHeight w:val="731"/>
        </w:trPr>
        <w:tc>
          <w:tcPr>
            <w:tcW w:w="795" w:type="dxa"/>
            <w:tcBorders>
              <w:top w:val="single" w:sz="4" w:space="0" w:color="auto"/>
              <w:left w:val="single" w:sz="4" w:space="0" w:color="auto"/>
              <w:bottom w:val="single" w:sz="4" w:space="0" w:color="auto"/>
              <w:right w:val="single" w:sz="4" w:space="0" w:color="auto"/>
            </w:tcBorders>
          </w:tcPr>
          <w:p w14:paraId="78B37517" w14:textId="50776B8F" w:rsidR="0097383F" w:rsidRPr="00C90981" w:rsidRDefault="00942530" w:rsidP="00C90981">
            <w:pPr>
              <w:tabs>
                <w:tab w:val="left" w:pos="-720"/>
              </w:tabs>
              <w:spacing w:line="256" w:lineRule="auto"/>
              <w:jc w:val="both"/>
              <w:rPr>
                <w:rFonts w:eastAsia="Times New Roman"/>
                <w:b/>
                <w:bCs/>
                <w:lang w:val="es-ES" w:eastAsia="es-EC" w:bidi="hi-IN"/>
              </w:rPr>
            </w:pPr>
            <w:r>
              <w:rPr>
                <w:rFonts w:eastAsia="Times New Roman"/>
                <w:b/>
                <w:bCs/>
                <w:lang w:val="es-ES" w:eastAsia="es-EC" w:bidi="hi-IN"/>
              </w:rPr>
              <w:t>1</w:t>
            </w:r>
          </w:p>
        </w:tc>
        <w:tc>
          <w:tcPr>
            <w:tcW w:w="1327" w:type="dxa"/>
            <w:tcBorders>
              <w:top w:val="single" w:sz="4" w:space="0" w:color="auto"/>
              <w:left w:val="single" w:sz="4" w:space="0" w:color="auto"/>
              <w:bottom w:val="single" w:sz="4" w:space="0" w:color="auto"/>
              <w:right w:val="single" w:sz="4" w:space="0" w:color="auto"/>
            </w:tcBorders>
          </w:tcPr>
          <w:p w14:paraId="179FFE5A" w14:textId="3CC98F44" w:rsidR="0097383F" w:rsidRPr="00942530" w:rsidRDefault="00942530" w:rsidP="00C90981">
            <w:pPr>
              <w:tabs>
                <w:tab w:val="left" w:pos="-720"/>
              </w:tabs>
              <w:spacing w:line="256" w:lineRule="auto"/>
              <w:jc w:val="both"/>
              <w:rPr>
                <w:rFonts w:eastAsia="Times New Roman"/>
                <w:bCs/>
                <w:lang w:val="es-ES" w:eastAsia="es-EC" w:bidi="hi-IN"/>
              </w:rPr>
            </w:pPr>
            <w:r w:rsidRPr="00942530">
              <w:rPr>
                <w:rFonts w:eastAsia="Times New Roman"/>
                <w:bCs/>
                <w:lang w:val="es-ES" w:eastAsia="es-EC" w:bidi="hi-IN"/>
              </w:rPr>
              <w:t xml:space="preserve">Garantía técnica </w:t>
            </w:r>
          </w:p>
        </w:tc>
        <w:tc>
          <w:tcPr>
            <w:tcW w:w="4536" w:type="dxa"/>
            <w:tcBorders>
              <w:top w:val="single" w:sz="4" w:space="0" w:color="auto"/>
              <w:left w:val="single" w:sz="4" w:space="0" w:color="auto"/>
              <w:bottom w:val="single" w:sz="4" w:space="0" w:color="auto"/>
              <w:right w:val="single" w:sz="4" w:space="0" w:color="auto"/>
            </w:tcBorders>
          </w:tcPr>
          <w:p w14:paraId="6FED7412" w14:textId="281B0E64" w:rsidR="0097383F" w:rsidRPr="00942530" w:rsidRDefault="00942530" w:rsidP="00C90981">
            <w:pPr>
              <w:tabs>
                <w:tab w:val="left" w:pos="-720"/>
              </w:tabs>
              <w:spacing w:line="256" w:lineRule="auto"/>
              <w:jc w:val="both"/>
              <w:rPr>
                <w:rFonts w:eastAsia="Times New Roman"/>
                <w:bCs/>
                <w:lang w:val="es-ES" w:eastAsia="es-EC" w:bidi="hi-IN"/>
              </w:rPr>
            </w:pPr>
            <w:r w:rsidRPr="00942530">
              <w:rPr>
                <w:rFonts w:eastAsia="Times New Roman"/>
                <w:bCs/>
                <w:lang w:val="es-ES" w:eastAsia="es-EC" w:bidi="hi-IN"/>
              </w:rPr>
              <w:t>12 meses</w:t>
            </w:r>
          </w:p>
        </w:tc>
        <w:tc>
          <w:tcPr>
            <w:tcW w:w="2086" w:type="dxa"/>
            <w:tcBorders>
              <w:top w:val="single" w:sz="4" w:space="0" w:color="auto"/>
              <w:left w:val="single" w:sz="4" w:space="0" w:color="auto"/>
              <w:bottom w:val="single" w:sz="4" w:space="0" w:color="auto"/>
              <w:right w:val="single" w:sz="4" w:space="0" w:color="auto"/>
            </w:tcBorders>
          </w:tcPr>
          <w:p w14:paraId="038ACB48" w14:textId="09FA8496" w:rsidR="0097383F" w:rsidRPr="00C90981" w:rsidRDefault="00942530" w:rsidP="00C90981">
            <w:pPr>
              <w:tabs>
                <w:tab w:val="left" w:pos="-720"/>
              </w:tabs>
              <w:spacing w:line="256" w:lineRule="auto"/>
              <w:jc w:val="both"/>
              <w:rPr>
                <w:rFonts w:eastAsia="Times New Roman"/>
                <w:b/>
                <w:bCs/>
                <w:lang w:val="es-ES" w:eastAsia="es-EC" w:bidi="hi-IN"/>
              </w:rPr>
            </w:pPr>
            <w:r>
              <w:rPr>
                <w:sz w:val="18"/>
                <w:szCs w:val="18"/>
              </w:rPr>
              <w:t>A</w:t>
            </w:r>
            <w:r w:rsidRPr="00BE2111">
              <w:rPr>
                <w:sz w:val="18"/>
                <w:szCs w:val="18"/>
              </w:rPr>
              <w:t xml:space="preserve"> partir de la suscripción del acta entrega recepción y cualquier otro ensayo de laboratorio solicitado en las fichas técnicas</w:t>
            </w:r>
          </w:p>
        </w:tc>
      </w:tr>
      <w:tr w:rsidR="009144F4" w:rsidRPr="00C90981" w14:paraId="204B8CA4" w14:textId="77777777" w:rsidTr="00B87AA9">
        <w:trPr>
          <w:trHeight w:val="962"/>
        </w:trPr>
        <w:tc>
          <w:tcPr>
            <w:tcW w:w="795" w:type="dxa"/>
            <w:tcBorders>
              <w:top w:val="single" w:sz="4" w:space="0" w:color="auto"/>
              <w:left w:val="single" w:sz="4" w:space="0" w:color="auto"/>
              <w:bottom w:val="single" w:sz="4" w:space="0" w:color="auto"/>
              <w:right w:val="single" w:sz="4" w:space="0" w:color="auto"/>
            </w:tcBorders>
          </w:tcPr>
          <w:p w14:paraId="34F8D935" w14:textId="69F6C005" w:rsidR="009144F4" w:rsidRDefault="009144F4" w:rsidP="009144F4">
            <w:pPr>
              <w:tabs>
                <w:tab w:val="left" w:pos="-720"/>
              </w:tabs>
              <w:spacing w:line="256" w:lineRule="auto"/>
              <w:jc w:val="both"/>
              <w:rPr>
                <w:rFonts w:eastAsia="Times New Roman"/>
                <w:b/>
                <w:bCs/>
                <w:lang w:val="es-ES" w:eastAsia="es-EC" w:bidi="hi-IN"/>
              </w:rPr>
            </w:pPr>
            <w:r>
              <w:rPr>
                <w:rFonts w:eastAsia="Times New Roman"/>
                <w:b/>
                <w:bCs/>
                <w:lang w:val="es-ES" w:eastAsia="es-EC" w:bidi="hi-IN"/>
              </w:rPr>
              <w:t>2</w:t>
            </w:r>
          </w:p>
        </w:tc>
        <w:tc>
          <w:tcPr>
            <w:tcW w:w="1327" w:type="dxa"/>
            <w:tcBorders>
              <w:top w:val="single" w:sz="4" w:space="0" w:color="auto"/>
              <w:left w:val="single" w:sz="4" w:space="0" w:color="auto"/>
              <w:bottom w:val="single" w:sz="4" w:space="0" w:color="auto"/>
              <w:right w:val="single" w:sz="4" w:space="0" w:color="auto"/>
            </w:tcBorders>
          </w:tcPr>
          <w:p w14:paraId="49B1947B" w14:textId="5F44558D" w:rsidR="009144F4" w:rsidRPr="00942530" w:rsidRDefault="009144F4" w:rsidP="001E63C9">
            <w:pPr>
              <w:tabs>
                <w:tab w:val="left" w:pos="-720"/>
              </w:tabs>
              <w:spacing w:line="256" w:lineRule="auto"/>
              <w:ind w:left="708" w:hanging="708"/>
              <w:jc w:val="both"/>
              <w:rPr>
                <w:rFonts w:eastAsia="Times New Roman"/>
                <w:bCs/>
                <w:lang w:val="es-ES" w:eastAsia="es-EC" w:bidi="hi-IN"/>
              </w:rPr>
            </w:pPr>
            <w:r>
              <w:rPr>
                <w:rFonts w:eastAsia="Times New Roman"/>
                <w:bCs/>
                <w:lang w:val="es-ES" w:eastAsia="es-EC" w:bidi="hi-IN"/>
              </w:rPr>
              <w:t>Muestra</w:t>
            </w:r>
          </w:p>
        </w:tc>
        <w:tc>
          <w:tcPr>
            <w:tcW w:w="4536" w:type="dxa"/>
            <w:tcBorders>
              <w:top w:val="single" w:sz="4" w:space="0" w:color="auto"/>
              <w:left w:val="single" w:sz="4" w:space="0" w:color="auto"/>
              <w:bottom w:val="single" w:sz="4" w:space="0" w:color="auto"/>
              <w:right w:val="single" w:sz="4" w:space="0" w:color="auto"/>
            </w:tcBorders>
          </w:tcPr>
          <w:p w14:paraId="3C99FE70" w14:textId="40275E6A" w:rsidR="009144F4" w:rsidRPr="001C757F" w:rsidRDefault="0033235F" w:rsidP="000D3D80">
            <w:pPr>
              <w:tabs>
                <w:tab w:val="left" w:pos="-720"/>
              </w:tabs>
              <w:spacing w:line="256" w:lineRule="auto"/>
              <w:ind w:left="708" w:hanging="708"/>
              <w:jc w:val="both"/>
              <w:rPr>
                <w:rFonts w:eastAsia="Times New Roman"/>
                <w:bCs/>
                <w:sz w:val="16"/>
                <w:szCs w:val="16"/>
                <w:lang w:val="es-ES" w:eastAsia="es-EC" w:bidi="hi-IN"/>
              </w:rPr>
            </w:pPr>
            <w:r w:rsidRPr="0033235F">
              <w:rPr>
                <w:sz w:val="22"/>
                <w:szCs w:val="22"/>
                <w:lang w:val="es-EC"/>
              </w:rPr>
              <w:t>UN PLACA DE CADA ÍTEM PARA EVALUAR LAS ESPECIFICACIONES TÉCNICAS</w:t>
            </w:r>
          </w:p>
        </w:tc>
        <w:tc>
          <w:tcPr>
            <w:tcW w:w="2086" w:type="dxa"/>
            <w:tcBorders>
              <w:top w:val="single" w:sz="4" w:space="0" w:color="auto"/>
              <w:left w:val="single" w:sz="4" w:space="0" w:color="auto"/>
              <w:bottom w:val="single" w:sz="4" w:space="0" w:color="auto"/>
              <w:right w:val="single" w:sz="4" w:space="0" w:color="auto"/>
            </w:tcBorders>
          </w:tcPr>
          <w:p w14:paraId="7AC2DAA9" w14:textId="4444D0A7" w:rsidR="009144F4" w:rsidRDefault="009144F4" w:rsidP="00DE0E55">
            <w:pPr>
              <w:tabs>
                <w:tab w:val="left" w:pos="-720"/>
              </w:tabs>
              <w:spacing w:line="256" w:lineRule="auto"/>
              <w:jc w:val="both"/>
              <w:rPr>
                <w:sz w:val="18"/>
                <w:szCs w:val="18"/>
              </w:rPr>
            </w:pPr>
            <w:r w:rsidRPr="00BE2111">
              <w:rPr>
                <w:rFonts w:eastAsia="Times New Roman"/>
                <w:color w:val="000000"/>
                <w:sz w:val="18"/>
                <w:szCs w:val="18"/>
                <w:lang w:eastAsia="es-ES"/>
              </w:rPr>
              <w:t>La finalidad de la muestra es que el Laboratorio de FAME S.A., realice los ensayos correspondientes que permitan verificar el cumplimiento de especificaciones técnicas</w:t>
            </w:r>
            <w:r w:rsidR="00DE0E55">
              <w:rPr>
                <w:rFonts w:eastAsia="Times New Roman"/>
                <w:color w:val="000000"/>
                <w:sz w:val="18"/>
                <w:szCs w:val="18"/>
                <w:lang w:eastAsia="es-ES"/>
              </w:rPr>
              <w:t xml:space="preserve">. </w:t>
            </w:r>
          </w:p>
        </w:tc>
      </w:tr>
    </w:tbl>
    <w:p w14:paraId="2413E487" w14:textId="77777777" w:rsidR="0097383F" w:rsidRPr="00C90981" w:rsidRDefault="0097383F" w:rsidP="00C90981">
      <w:pPr>
        <w:tabs>
          <w:tab w:val="left" w:pos="-720"/>
        </w:tabs>
        <w:jc w:val="both"/>
        <w:rPr>
          <w:rFonts w:eastAsia="Times New Roman"/>
          <w:b/>
          <w:bCs/>
          <w:kern w:val="2"/>
          <w:lang w:val="es-ES" w:eastAsia="es-EC" w:bidi="hi-IN"/>
        </w:rPr>
      </w:pPr>
    </w:p>
    <w:p w14:paraId="2A32C238"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rFonts w:eastAsia="Times New Roman"/>
          <w:bCs/>
          <w:lang w:val="es-ES" w:eastAsia="es-EC" w:bidi="hi-IN"/>
        </w:rPr>
      </w:pPr>
      <w:r w:rsidRPr="00C90981">
        <w:rPr>
          <w:rFonts w:eastAsia="Times New Roman"/>
          <w:bCs/>
          <w:lang w:val="es-ES" w:eastAsia="es-EC" w:bidi="hi-IN"/>
        </w:rPr>
        <w:t>Para constancia de lo ofertado, suscribo este formulario,</w:t>
      </w:r>
    </w:p>
    <w:p w14:paraId="7851BA81"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rFonts w:eastAsia="Times New Roman"/>
          <w:bCs/>
          <w:lang w:val="es-ES" w:eastAsia="es-EC" w:bidi="hi-IN"/>
        </w:rPr>
      </w:pPr>
    </w:p>
    <w:p w14:paraId="726CD0BC"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rFonts w:eastAsia="Times New Roman"/>
          <w:bCs/>
          <w:lang w:val="es-ES" w:eastAsia="es-EC" w:bidi="hi-IN"/>
        </w:rPr>
      </w:pPr>
    </w:p>
    <w:p w14:paraId="5390AF76"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rFonts w:eastAsia="Times New Roman"/>
          <w:b/>
          <w:bCs/>
          <w:lang w:val="es-ES" w:eastAsia="es-EC" w:bidi="hi-IN"/>
        </w:rPr>
      </w:pPr>
    </w:p>
    <w:p w14:paraId="70A822BF"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b/>
          <w:spacing w:val="-2"/>
        </w:rPr>
      </w:pPr>
      <w:r w:rsidRPr="00C90981">
        <w:rPr>
          <w:b/>
          <w:spacing w:val="-2"/>
        </w:rPr>
        <w:t>-------------------------------------------------------</w:t>
      </w:r>
    </w:p>
    <w:p w14:paraId="7D49F444"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b/>
        </w:rPr>
      </w:pPr>
      <w:r w:rsidRPr="00C90981">
        <w:rPr>
          <w:b/>
        </w:rPr>
        <w:t>FIRMA DEL OFERENTE, SU REPRESENTANTE LEGAL, APODERADO O PROCURADOR COMÚN (según el caso)</w:t>
      </w:r>
    </w:p>
    <w:p w14:paraId="192CD0B6" w14:textId="77777777" w:rsidR="0097383F" w:rsidRPr="00C90981" w:rsidRDefault="0097383F" w:rsidP="00C90981">
      <w:pPr>
        <w:tabs>
          <w:tab w:val="left" w:pos="-720"/>
        </w:tabs>
        <w:jc w:val="both"/>
        <w:rPr>
          <w:rFonts w:eastAsia="Times New Roman"/>
          <w:b/>
          <w:bCs/>
          <w:lang w:val="es-ES" w:eastAsia="es-EC" w:bidi="hi-IN"/>
        </w:rPr>
      </w:pPr>
    </w:p>
    <w:p w14:paraId="674FA145" w14:textId="3206F41B" w:rsidR="0097383F" w:rsidRDefault="0097383F" w:rsidP="009F18A3">
      <w:pPr>
        <w:pStyle w:val="xl25"/>
        <w:shd w:val="clear" w:color="auto" w:fill="auto"/>
        <w:tabs>
          <w:tab w:val="left" w:pos="-540"/>
          <w:tab w:val="left" w:pos="3036"/>
          <w:tab w:val="left" w:pos="3274"/>
          <w:tab w:val="left" w:pos="3631"/>
          <w:tab w:val="left" w:pos="3869"/>
        </w:tabs>
        <w:spacing w:before="0" w:after="0"/>
        <w:ind w:left="3036" w:right="45" w:hanging="3021"/>
        <w:jc w:val="both"/>
        <w:rPr>
          <w:rFonts w:ascii="Times New Roman" w:hAnsi="Times New Roman"/>
          <w:b w:val="0"/>
          <w:spacing w:val="-3"/>
          <w:szCs w:val="24"/>
          <w:lang w:val="es-EC"/>
        </w:rPr>
      </w:pPr>
      <w:r w:rsidRPr="00C90981">
        <w:rPr>
          <w:rFonts w:ascii="Times New Roman" w:hAnsi="Times New Roman"/>
          <w:b w:val="0"/>
          <w:spacing w:val="-3"/>
          <w:szCs w:val="24"/>
          <w:lang w:val="es-EC"/>
        </w:rPr>
        <w:t>(LUGAR Y FECHA)</w:t>
      </w:r>
    </w:p>
    <w:p w14:paraId="62EC1CB1" w14:textId="77777777" w:rsidR="00A222B7" w:rsidRDefault="00A222B7" w:rsidP="009F18A3">
      <w:pPr>
        <w:pStyle w:val="xl25"/>
        <w:shd w:val="clear" w:color="auto" w:fill="auto"/>
        <w:tabs>
          <w:tab w:val="left" w:pos="-540"/>
          <w:tab w:val="left" w:pos="3036"/>
          <w:tab w:val="left" w:pos="3274"/>
          <w:tab w:val="left" w:pos="3631"/>
          <w:tab w:val="left" w:pos="3869"/>
        </w:tabs>
        <w:spacing w:before="0" w:after="0"/>
        <w:ind w:left="3036" w:right="45" w:hanging="3021"/>
        <w:jc w:val="both"/>
        <w:rPr>
          <w:rFonts w:ascii="Times New Roman" w:hAnsi="Times New Roman"/>
          <w:b w:val="0"/>
          <w:spacing w:val="-3"/>
          <w:szCs w:val="24"/>
          <w:lang w:val="es-EC"/>
        </w:rPr>
      </w:pPr>
    </w:p>
    <w:p w14:paraId="31E484C9" w14:textId="77777777" w:rsidR="00A222B7" w:rsidRDefault="00A222B7" w:rsidP="009F18A3">
      <w:pPr>
        <w:pStyle w:val="xl25"/>
        <w:shd w:val="clear" w:color="auto" w:fill="auto"/>
        <w:tabs>
          <w:tab w:val="left" w:pos="-540"/>
          <w:tab w:val="left" w:pos="3036"/>
          <w:tab w:val="left" w:pos="3274"/>
          <w:tab w:val="left" w:pos="3631"/>
          <w:tab w:val="left" w:pos="3869"/>
        </w:tabs>
        <w:spacing w:before="0" w:after="0"/>
        <w:ind w:left="3036" w:right="45" w:hanging="3021"/>
        <w:jc w:val="both"/>
        <w:rPr>
          <w:rFonts w:ascii="Times New Roman" w:hAnsi="Times New Roman"/>
          <w:b w:val="0"/>
          <w:spacing w:val="-3"/>
          <w:szCs w:val="24"/>
          <w:lang w:val="es-EC"/>
        </w:rPr>
      </w:pPr>
    </w:p>
    <w:p w14:paraId="34F2EE34" w14:textId="77777777" w:rsidR="00A222B7" w:rsidRDefault="00A222B7" w:rsidP="009F18A3">
      <w:pPr>
        <w:pStyle w:val="xl25"/>
        <w:shd w:val="clear" w:color="auto" w:fill="auto"/>
        <w:tabs>
          <w:tab w:val="left" w:pos="-540"/>
          <w:tab w:val="left" w:pos="3036"/>
          <w:tab w:val="left" w:pos="3274"/>
          <w:tab w:val="left" w:pos="3631"/>
          <w:tab w:val="left" w:pos="3869"/>
        </w:tabs>
        <w:spacing w:before="0" w:after="0"/>
        <w:ind w:left="3036" w:right="45" w:hanging="3021"/>
        <w:jc w:val="both"/>
        <w:rPr>
          <w:rFonts w:ascii="Times New Roman" w:hAnsi="Times New Roman"/>
          <w:b w:val="0"/>
          <w:spacing w:val="-3"/>
          <w:szCs w:val="24"/>
          <w:lang w:val="es-EC"/>
        </w:rPr>
      </w:pPr>
    </w:p>
    <w:p w14:paraId="74EAB505" w14:textId="4F231496" w:rsidR="0097383F" w:rsidRPr="00C90981" w:rsidRDefault="00617A1F" w:rsidP="00C90981">
      <w:pPr>
        <w:spacing w:before="100" w:beforeAutospacing="1" w:after="100" w:afterAutospacing="1"/>
        <w:jc w:val="both"/>
        <w:outlineLvl w:val="0"/>
        <w:rPr>
          <w:rFonts w:eastAsia="Times New Roman"/>
          <w:b/>
          <w:lang w:eastAsia="es-ES"/>
        </w:rPr>
      </w:pPr>
      <w:r>
        <w:rPr>
          <w:rFonts w:eastAsia="Times New Roman"/>
          <w:b/>
          <w:lang w:eastAsia="es-ES"/>
        </w:rPr>
        <w:t>A</w:t>
      </w:r>
      <w:r w:rsidR="0097383F" w:rsidRPr="00C90981">
        <w:rPr>
          <w:rFonts w:eastAsia="Times New Roman"/>
          <w:b/>
          <w:lang w:eastAsia="es-ES"/>
        </w:rPr>
        <w:t>CEPTACIÓN DE MEDIOS DIGITALES PARA NOTIFICACIONES.</w:t>
      </w:r>
    </w:p>
    <w:p w14:paraId="6B2F82AA" w14:textId="77777777" w:rsidR="0097383F" w:rsidRPr="00C90981" w:rsidRDefault="0097383F" w:rsidP="00C90981">
      <w:pPr>
        <w:spacing w:before="100" w:beforeAutospacing="1" w:after="100" w:afterAutospacing="1"/>
        <w:jc w:val="both"/>
        <w:rPr>
          <w:rFonts w:eastAsia="Times New Roman"/>
          <w:lang w:eastAsia="es-ES"/>
        </w:rPr>
      </w:pPr>
      <w:r w:rsidRPr="00C90981">
        <w:rPr>
          <w:b/>
          <w:bCs/>
          <w:i/>
          <w:lang w:eastAsia="es-EC"/>
        </w:rPr>
        <w:t>(</w:t>
      </w:r>
      <w:r w:rsidRPr="00C90981">
        <w:rPr>
          <w:b/>
          <w:bCs/>
          <w:i/>
          <w:highlight w:val="yellow"/>
          <w:lang w:eastAsia="es-EC"/>
        </w:rPr>
        <w:t>NOMBRE DEL OFERENTE, SU REPRESENTANTE LEGAL, APODERADO O PROCURADOR COMÚN (según el caso)</w:t>
      </w:r>
      <w:r w:rsidRPr="00C90981">
        <w:rPr>
          <w:b/>
          <w:bCs/>
          <w:i/>
          <w:lang w:eastAsia="es-EC"/>
        </w:rPr>
        <w:t xml:space="preserve"> </w:t>
      </w:r>
      <w:r w:rsidRPr="00C90981">
        <w:rPr>
          <w:rFonts w:eastAsia="Times New Roman"/>
          <w:lang w:eastAsia="es-ES"/>
        </w:rPr>
        <w:t>suscribe y acepta recibir notificaciones de FAME S.A en la siguiente dirección electrónica:</w:t>
      </w:r>
    </w:p>
    <w:p w14:paraId="18B4ABB9" w14:textId="77777777" w:rsidR="0097383F" w:rsidRPr="00C90981" w:rsidRDefault="0097383F" w:rsidP="00C90981">
      <w:pPr>
        <w:spacing w:before="100" w:beforeAutospacing="1" w:after="100" w:afterAutospacing="1"/>
        <w:jc w:val="both"/>
        <w:rPr>
          <w:rFonts w:eastAsia="Times New Roman"/>
          <w:i/>
          <w:lang w:eastAsia="es-ES"/>
        </w:rPr>
      </w:pPr>
      <w:r w:rsidRPr="00C90981">
        <w:rPr>
          <w:rFonts w:eastAsia="Times New Roman"/>
          <w:lang w:eastAsia="es-ES"/>
        </w:rPr>
        <w:t xml:space="preserve">DIRECCIÓN ELECTRÓNICA </w:t>
      </w:r>
      <w:r w:rsidRPr="00C90981">
        <w:rPr>
          <w:rFonts w:eastAsia="Times New Roman"/>
          <w:i/>
          <w:lang w:eastAsia="es-ES"/>
        </w:rPr>
        <w:t>(FAVOR COLOCAR EN LETRAS Y NÚMEROS CLAROS)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97383F" w:rsidRPr="00C90981" w14:paraId="54DDD6EB" w14:textId="77777777" w:rsidTr="0097383F">
        <w:tc>
          <w:tcPr>
            <w:tcW w:w="8494" w:type="dxa"/>
            <w:tcBorders>
              <w:top w:val="single" w:sz="4" w:space="0" w:color="auto"/>
              <w:left w:val="single" w:sz="4" w:space="0" w:color="auto"/>
              <w:bottom w:val="single" w:sz="4" w:space="0" w:color="auto"/>
              <w:right w:val="single" w:sz="4" w:space="0" w:color="auto"/>
            </w:tcBorders>
            <w:shd w:val="clear" w:color="auto" w:fill="FFFF66"/>
          </w:tcPr>
          <w:p w14:paraId="662C8456" w14:textId="77777777" w:rsidR="0097383F" w:rsidRPr="00C90981" w:rsidRDefault="0097383F" w:rsidP="00C90981">
            <w:pPr>
              <w:spacing w:before="100" w:beforeAutospacing="1" w:after="100" w:afterAutospacing="1" w:line="256" w:lineRule="auto"/>
              <w:jc w:val="both"/>
              <w:rPr>
                <w:rFonts w:eastAsia="Times New Roman"/>
                <w:lang w:eastAsia="es-ES"/>
              </w:rPr>
            </w:pPr>
          </w:p>
        </w:tc>
      </w:tr>
    </w:tbl>
    <w:p w14:paraId="5D8AE2FD" w14:textId="77777777" w:rsidR="0097383F" w:rsidRPr="00C90981" w:rsidRDefault="0097383F" w:rsidP="00C90981">
      <w:pPr>
        <w:spacing w:before="100" w:beforeAutospacing="1" w:after="100" w:afterAutospacing="1"/>
        <w:jc w:val="both"/>
        <w:rPr>
          <w:rFonts w:eastAsia="Times New Roman"/>
          <w:kern w:val="2"/>
          <w:lang w:eastAsia="es-ES"/>
        </w:rPr>
      </w:pPr>
      <w:r w:rsidRPr="00C90981">
        <w:rPr>
          <w:rFonts w:eastAsia="Times New Roman"/>
          <w:lang w:eastAsia="es-ES"/>
        </w:rPr>
        <w:t>En todo momento, seré responsable de la veracidad, exactitud, consistencia, coherencia y vigencia del correo electrónico declarado.</w:t>
      </w:r>
    </w:p>
    <w:p w14:paraId="3432FA26" w14:textId="77777777" w:rsidR="0097383F" w:rsidRPr="00C90981" w:rsidRDefault="0097383F" w:rsidP="00C90981">
      <w:pPr>
        <w:spacing w:before="100" w:beforeAutospacing="1" w:after="100" w:afterAutospacing="1"/>
        <w:jc w:val="both"/>
        <w:rPr>
          <w:rFonts w:eastAsia="Times New Roman"/>
          <w:lang w:eastAsia="es-ES"/>
        </w:rPr>
      </w:pPr>
      <w:r w:rsidRPr="00C90981">
        <w:rPr>
          <w:rFonts w:eastAsia="Times New Roman"/>
          <w:lang w:eastAsia="es-ES"/>
        </w:rPr>
        <w:t>FAME S.A podrá enviar todas las comunicaciones y resoluciones administrativas que considere necesarias dentro del proceso de contratación.</w:t>
      </w:r>
    </w:p>
    <w:p w14:paraId="22B34F69" w14:textId="77777777" w:rsidR="0097383F" w:rsidRPr="00C90981" w:rsidRDefault="0097383F" w:rsidP="00C90981">
      <w:pPr>
        <w:spacing w:before="100" w:beforeAutospacing="1" w:after="100" w:afterAutospacing="1"/>
        <w:jc w:val="both"/>
        <w:rPr>
          <w:rFonts w:eastAsia="Times New Roman"/>
          <w:lang w:eastAsia="es-ES"/>
        </w:rPr>
      </w:pPr>
      <w:r w:rsidRPr="00C90981">
        <w:rPr>
          <w:rFonts w:eastAsia="Times New Roman"/>
          <w:lang w:eastAsia="es-ES"/>
        </w:rPr>
        <w:t>FAME S.A no se hace responsable por errores, omisiones o por cualquier inexactitud en la información declarada por el Oferente.</w:t>
      </w:r>
    </w:p>
    <w:p w14:paraId="53FA2D2F" w14:textId="77777777" w:rsidR="0097383F" w:rsidRPr="00C90981" w:rsidRDefault="0097383F" w:rsidP="00C90981">
      <w:pPr>
        <w:pStyle w:val="xl25"/>
        <w:tabs>
          <w:tab w:val="left" w:pos="-540"/>
          <w:tab w:val="left" w:pos="3036"/>
          <w:tab w:val="left" w:pos="3274"/>
          <w:tab w:val="left" w:pos="3631"/>
          <w:tab w:val="left" w:pos="3869"/>
        </w:tabs>
        <w:spacing w:after="0"/>
        <w:ind w:left="15" w:right="45"/>
        <w:jc w:val="both"/>
        <w:rPr>
          <w:rFonts w:ascii="Times New Roman" w:hAnsi="Times New Roman"/>
          <w:bCs/>
          <w:szCs w:val="24"/>
          <w:lang w:eastAsia="es-EC"/>
        </w:rPr>
      </w:pPr>
      <w:r w:rsidRPr="00C90981">
        <w:rPr>
          <w:rFonts w:ascii="Times New Roman" w:hAnsi="Times New Roman"/>
          <w:bCs/>
          <w:szCs w:val="24"/>
          <w:lang w:eastAsia="es-EC"/>
        </w:rPr>
        <w:t>DECLARACIÓN JURADA DE NO TENER VÍNCULO DE PARENTESCO</w:t>
      </w:r>
    </w:p>
    <w:p w14:paraId="3FA44D33" w14:textId="77777777" w:rsidR="0097383F" w:rsidRPr="00C90981" w:rsidRDefault="0097383F"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r w:rsidRPr="00C90981">
        <w:rPr>
          <w:rFonts w:ascii="Times New Roman" w:hAnsi="Times New Roman"/>
          <w:b w:val="0"/>
          <w:bCs/>
          <w:i/>
          <w:szCs w:val="24"/>
          <w:highlight w:val="yellow"/>
          <w:lang w:eastAsia="es-EC"/>
        </w:rPr>
        <w:t>(NOMBRE DEL OFERENTE, SU REPRESENTANTE LEGAL, APODERADO O PROCURADOR COMÚN (según el caso)</w:t>
      </w:r>
      <w:r w:rsidRPr="00C90981">
        <w:rPr>
          <w:rFonts w:ascii="Times New Roman" w:hAnsi="Times New Roman"/>
          <w:b w:val="0"/>
          <w:bCs/>
          <w:i/>
          <w:szCs w:val="24"/>
          <w:lang w:eastAsia="es-EC"/>
        </w:rPr>
        <w:t>,</w:t>
      </w:r>
      <w:r w:rsidRPr="00C90981">
        <w:rPr>
          <w:rFonts w:ascii="Times New Roman" w:hAnsi="Times New Roman"/>
          <w:b w:val="0"/>
          <w:bCs/>
          <w:szCs w:val="24"/>
          <w:lang w:eastAsia="es-EC"/>
        </w:rPr>
        <w:t xml:space="preserve"> </w:t>
      </w:r>
      <w:r w:rsidRPr="00C90981">
        <w:rPr>
          <w:rFonts w:ascii="Times New Roman" w:hAnsi="Times New Roman"/>
          <w:bCs/>
          <w:szCs w:val="24"/>
          <w:u w:val="single"/>
          <w:lang w:eastAsia="es-EC"/>
        </w:rPr>
        <w:t>DECLARO BAJO JURAMENTO</w:t>
      </w:r>
      <w:r w:rsidRPr="00C90981">
        <w:rPr>
          <w:rFonts w:ascii="Times New Roman" w:hAnsi="Times New Roman"/>
          <w:b w:val="0"/>
          <w:bCs/>
          <w:szCs w:val="24"/>
          <w:lang w:eastAsia="es-EC"/>
        </w:rPr>
        <w:t>, lo siguiente:</w:t>
      </w:r>
    </w:p>
    <w:p w14:paraId="1D32714D" w14:textId="737D61E0" w:rsidR="0097383F" w:rsidRPr="00C90981" w:rsidRDefault="0097383F"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r w:rsidRPr="00C90981">
        <w:rPr>
          <w:rFonts w:ascii="Times New Roman" w:hAnsi="Times New Roman"/>
          <w:b w:val="0"/>
          <w:bCs/>
          <w:szCs w:val="24"/>
          <w:lang w:eastAsia="es-EC"/>
        </w:rPr>
        <w:t>Ni mi persona, ni los socios/accionistas o partícipes de la empresa a la que represento (para el caso de personas jurídicas) tengo/tenemos ningún vínculo de parentesco, tanto de consanguinidad (hasta el cuarto grado) ni como de afinidad (hasta el segundo grado) con funcionarios de FAME S.A, que hayan formado parte del proceso de contratación …………………………</w:t>
      </w:r>
      <w:r w:rsidR="00B87AA9" w:rsidRPr="00C90981">
        <w:rPr>
          <w:rFonts w:ascii="Times New Roman" w:hAnsi="Times New Roman"/>
          <w:b w:val="0"/>
          <w:bCs/>
          <w:szCs w:val="24"/>
          <w:lang w:eastAsia="es-EC"/>
        </w:rPr>
        <w:t>……</w:t>
      </w:r>
      <w:r w:rsidRPr="00C90981">
        <w:rPr>
          <w:rFonts w:ascii="Times New Roman" w:hAnsi="Times New Roman"/>
          <w:b w:val="0"/>
          <w:bCs/>
          <w:szCs w:val="24"/>
          <w:lang w:eastAsia="es-EC"/>
        </w:rPr>
        <w:t>.</w:t>
      </w:r>
    </w:p>
    <w:p w14:paraId="33314D4C" w14:textId="575E00FB" w:rsidR="0097383F" w:rsidRDefault="0097383F"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r w:rsidRPr="00C90981">
        <w:rPr>
          <w:rFonts w:ascii="Times New Roman" w:hAnsi="Times New Roman"/>
          <w:b w:val="0"/>
          <w:bCs/>
          <w:szCs w:val="24"/>
          <w:lang w:eastAsia="es-EC"/>
        </w:rPr>
        <w:t>De igual forma declaro que no he ofrecido ni ofreceré en forma personal ni por interpuesta persona: dádivas, regalos o cualquier tipo de presentes a funcionario alguno de FAME S.A con la finalidad de resultar beneficiado de favores de ningún tipo.</w:t>
      </w:r>
    </w:p>
    <w:p w14:paraId="4C5894C5" w14:textId="787334BB"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76BADCF2" w14:textId="2C0553A2"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636634E2" w14:textId="34484E0B"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54E6C3C7" w14:textId="2BD701A0"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72662EB7" w14:textId="4E29BBF4"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321C5FED" w14:textId="57C8DB54"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4F93062C" w14:textId="44EE779C" w:rsidR="001226A4" w:rsidRDefault="001226A4"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0B6F72E4" w14:textId="77777777" w:rsidR="001226A4" w:rsidRDefault="001226A4" w:rsidP="00C065CA">
      <w:pPr>
        <w:pStyle w:val="xl25"/>
        <w:tabs>
          <w:tab w:val="left" w:pos="-540"/>
          <w:tab w:val="left" w:pos="3036"/>
          <w:tab w:val="left" w:pos="3274"/>
          <w:tab w:val="left" w:pos="3631"/>
          <w:tab w:val="left" w:pos="3869"/>
        </w:tabs>
        <w:spacing w:after="0"/>
        <w:ind w:left="3036" w:right="45" w:hanging="3021"/>
        <w:jc w:val="both"/>
        <w:rPr>
          <w:rFonts w:ascii="Times New Roman" w:hAnsi="Times New Roman"/>
          <w:b w:val="0"/>
          <w:bCs/>
          <w:szCs w:val="24"/>
          <w:lang w:eastAsia="es-EC"/>
        </w:rPr>
      </w:pPr>
    </w:p>
    <w:p w14:paraId="14BFA004"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540"/>
        </w:tabs>
        <w:ind w:left="15" w:right="45"/>
        <w:jc w:val="both"/>
        <w:rPr>
          <w:rFonts w:eastAsia="Times New Roman"/>
          <w:b/>
          <w:bCs/>
          <w:lang w:eastAsia="es-EC" w:bidi="hi-IN"/>
        </w:rPr>
      </w:pPr>
    </w:p>
    <w:p w14:paraId="166A6F8E" w14:textId="77777777" w:rsidR="0097383F" w:rsidRPr="00C90981" w:rsidRDefault="0097383F" w:rsidP="00375756">
      <w:pPr>
        <w:pBdr>
          <w:top w:val="single" w:sz="4" w:space="1" w:color="auto"/>
          <w:left w:val="single" w:sz="4" w:space="4" w:color="auto"/>
          <w:bottom w:val="single" w:sz="4" w:space="1" w:color="auto"/>
          <w:right w:val="single" w:sz="4" w:space="4" w:color="auto"/>
        </w:pBdr>
        <w:tabs>
          <w:tab w:val="left" w:pos="-540"/>
        </w:tabs>
        <w:ind w:left="15" w:right="45"/>
        <w:jc w:val="center"/>
        <w:rPr>
          <w:rFonts w:eastAsia="Times New Roman"/>
          <w:b/>
          <w:bCs/>
          <w:lang w:eastAsia="es-EC" w:bidi="hi-IN"/>
        </w:rPr>
      </w:pPr>
      <w:r w:rsidRPr="00C90981">
        <w:rPr>
          <w:rFonts w:eastAsia="Times New Roman"/>
          <w:b/>
          <w:bCs/>
          <w:lang w:eastAsia="es-EC" w:bidi="hi-IN"/>
        </w:rPr>
        <w:t>SECCIÓN II</w:t>
      </w:r>
    </w:p>
    <w:p w14:paraId="0C46539C" w14:textId="77777777" w:rsidR="0097383F" w:rsidRPr="00C90981" w:rsidRDefault="0097383F" w:rsidP="00375756">
      <w:pPr>
        <w:pBdr>
          <w:top w:val="single" w:sz="4" w:space="1" w:color="auto"/>
          <w:left w:val="single" w:sz="4" w:space="4" w:color="auto"/>
          <w:bottom w:val="single" w:sz="4" w:space="1" w:color="auto"/>
          <w:right w:val="single" w:sz="4" w:space="4" w:color="auto"/>
        </w:pBdr>
        <w:tabs>
          <w:tab w:val="left" w:pos="-540"/>
        </w:tabs>
        <w:ind w:left="15" w:right="45"/>
        <w:jc w:val="center"/>
        <w:rPr>
          <w:rFonts w:eastAsia="Times New Roman"/>
          <w:b/>
          <w:bCs/>
          <w:lang w:eastAsia="es-EC" w:bidi="hi-IN"/>
        </w:rPr>
      </w:pPr>
      <w:r w:rsidRPr="00C90981">
        <w:rPr>
          <w:rFonts w:eastAsia="Times New Roman"/>
          <w:b/>
          <w:bCs/>
          <w:lang w:eastAsia="es-EC" w:bidi="hi-IN"/>
        </w:rPr>
        <w:t>FORMULARIO DE COMPROMISO DE ASOCIACIÓN O CONSORCIO</w:t>
      </w:r>
    </w:p>
    <w:p w14:paraId="010243EB"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540"/>
        </w:tabs>
        <w:ind w:left="15" w:right="45"/>
        <w:jc w:val="both"/>
        <w:rPr>
          <w:rFonts w:eastAsia="Times New Roman"/>
          <w:b/>
          <w:bCs/>
          <w:lang w:eastAsia="es-EC" w:bidi="hi-IN"/>
        </w:rPr>
      </w:pPr>
    </w:p>
    <w:p w14:paraId="4EF44358" w14:textId="77777777" w:rsidR="0097383F" w:rsidRPr="00C90981" w:rsidRDefault="0097383F" w:rsidP="00C90981">
      <w:pPr>
        <w:ind w:right="-34"/>
        <w:jc w:val="both"/>
        <w:rPr>
          <w:b/>
        </w:rPr>
      </w:pPr>
    </w:p>
    <w:p w14:paraId="0BC870EC" w14:textId="77777777" w:rsidR="0097383F" w:rsidRPr="00C90981" w:rsidRDefault="0097383F" w:rsidP="00C90981">
      <w:pPr>
        <w:jc w:val="both"/>
        <w:rPr>
          <w:b/>
          <w:lang w:eastAsia="es-EC"/>
        </w:rPr>
      </w:pPr>
      <w:r w:rsidRPr="00C90981">
        <w:rPr>
          <w:b/>
          <w:lang w:eastAsia="es-EC"/>
        </w:rPr>
        <w:t xml:space="preserve">PROCEDIMIENTO Nro. </w:t>
      </w:r>
      <w:r w:rsidRPr="00C90981">
        <w:rPr>
          <w:i/>
          <w:lang w:eastAsia="es-EC"/>
        </w:rPr>
        <w:t>(Código de procedimiento)</w:t>
      </w:r>
    </w:p>
    <w:p w14:paraId="23A0C688" w14:textId="77777777" w:rsidR="0097383F" w:rsidRPr="00C90981" w:rsidRDefault="0097383F" w:rsidP="00C90981">
      <w:pPr>
        <w:jc w:val="both"/>
        <w:rPr>
          <w:b/>
          <w:lang w:eastAsia="es-EC"/>
        </w:rPr>
      </w:pPr>
      <w:r w:rsidRPr="00C90981">
        <w:rPr>
          <w:b/>
          <w:lang w:eastAsia="es-EC"/>
        </w:rPr>
        <w:t xml:space="preserve">OBJETO DE CONTRATACIÓN </w:t>
      </w:r>
      <w:r w:rsidRPr="00C90981">
        <w:rPr>
          <w:i/>
          <w:lang w:eastAsia="es-EC"/>
        </w:rPr>
        <w:t>(Detallar)</w:t>
      </w:r>
    </w:p>
    <w:p w14:paraId="69ED1D1B" w14:textId="77777777" w:rsidR="0097383F" w:rsidRPr="00C90981" w:rsidRDefault="0097383F" w:rsidP="00C90981">
      <w:pPr>
        <w:jc w:val="both"/>
        <w:rPr>
          <w:lang w:eastAsia="es-EC"/>
        </w:rPr>
      </w:pPr>
    </w:p>
    <w:p w14:paraId="48827C82" w14:textId="77777777" w:rsidR="0097383F" w:rsidRPr="00C90981" w:rsidRDefault="0097383F" w:rsidP="00C90981">
      <w:pPr>
        <w:jc w:val="both"/>
        <w:rPr>
          <w:lang w:eastAsia="es-EC"/>
        </w:rPr>
      </w:pPr>
      <w:r w:rsidRPr="00C90981">
        <w:rPr>
          <w:lang w:eastAsia="es-EC"/>
        </w:rPr>
        <w:t>Comparecen a la suscripción del presente compromiso, por una parte, (</w:t>
      </w:r>
      <w:r w:rsidRPr="00C90981">
        <w:rPr>
          <w:i/>
          <w:lang w:eastAsia="es-EC"/>
        </w:rPr>
        <w:t>persona natural o representante legal de persona jurídica</w:t>
      </w:r>
      <w:r w:rsidRPr="00C90981">
        <w:rPr>
          <w:lang w:eastAsia="es-EC"/>
        </w:rPr>
        <w:t xml:space="preserve">), debidamente representada por </w:t>
      </w:r>
      <w:r w:rsidRPr="00C90981">
        <w:rPr>
          <w:i/>
          <w:lang w:eastAsia="es-EC"/>
        </w:rPr>
        <w:t>(detallar)</w:t>
      </w:r>
      <w:r w:rsidRPr="00C90981">
        <w:rPr>
          <w:lang w:eastAsia="es-EC"/>
        </w:rPr>
        <w:t xml:space="preserve">; y, por otra parte, </w:t>
      </w:r>
      <w:r w:rsidRPr="00C90981">
        <w:rPr>
          <w:i/>
          <w:lang w:eastAsia="es-EC"/>
        </w:rPr>
        <w:t>(persona natural o representante legal de persona jurídica</w:t>
      </w:r>
      <w:r w:rsidRPr="00C90981">
        <w:rPr>
          <w:lang w:eastAsia="es-EC"/>
        </w:rPr>
        <w:t xml:space="preserve">), representada por </w:t>
      </w:r>
      <w:r w:rsidRPr="00C90981">
        <w:rPr>
          <w:i/>
          <w:lang w:eastAsia="es-EC"/>
        </w:rPr>
        <w:t>(detallar)</w:t>
      </w:r>
      <w:r w:rsidRPr="00C90981">
        <w:rPr>
          <w:lang w:eastAsia="es-EC"/>
        </w:rPr>
        <w:t xml:space="preserve"> todos debidamente registrados y habilitados en el RUP.</w:t>
      </w:r>
    </w:p>
    <w:p w14:paraId="50EF700D" w14:textId="77777777" w:rsidR="0097383F" w:rsidRPr="00C90981" w:rsidRDefault="0097383F" w:rsidP="00C90981">
      <w:pPr>
        <w:jc w:val="both"/>
        <w:rPr>
          <w:lang w:eastAsia="es-EC" w:bidi="hi-IN"/>
        </w:rPr>
      </w:pPr>
    </w:p>
    <w:p w14:paraId="0CAA80FC" w14:textId="77777777" w:rsidR="0097383F" w:rsidRPr="00C90981" w:rsidRDefault="0097383F" w:rsidP="00C90981">
      <w:pPr>
        <w:jc w:val="both"/>
        <w:rPr>
          <w:lang w:eastAsia="es-EC"/>
        </w:rPr>
      </w:pPr>
      <w:r w:rsidRPr="00C90981">
        <w:rPr>
          <w:lang w:eastAsia="es-EC"/>
        </w:rPr>
        <w:t xml:space="preserve">Los comparecientes, en las calidades que intervienen, capaces para contratar y obligarse, acuerdan suscribir el presente compromiso de Asociación o Consorcio para participar en el procedimiento de contratación Nro. </w:t>
      </w:r>
      <w:r w:rsidRPr="00C90981">
        <w:rPr>
          <w:i/>
          <w:lang w:eastAsia="es-EC"/>
        </w:rPr>
        <w:t>(Código de procedimiento)</w:t>
      </w:r>
      <w:r w:rsidRPr="00C90981">
        <w:rPr>
          <w:lang w:eastAsia="es-EC"/>
        </w:rPr>
        <w:t xml:space="preserve">, cuyo objeto es </w:t>
      </w:r>
      <w:r w:rsidRPr="00C90981">
        <w:rPr>
          <w:i/>
          <w:lang w:eastAsia="es-EC"/>
        </w:rPr>
        <w:t>(detallar)</w:t>
      </w:r>
      <w:r w:rsidRPr="00C90981">
        <w:rPr>
          <w:lang w:eastAsia="es-EC"/>
        </w:rPr>
        <w:t xml:space="preserve"> y por lo tanto expresamos lo siguiente:</w:t>
      </w:r>
    </w:p>
    <w:p w14:paraId="04230A5C" w14:textId="77777777" w:rsidR="0097383F" w:rsidRPr="00C90981" w:rsidRDefault="0097383F" w:rsidP="00C90981">
      <w:pPr>
        <w:jc w:val="both"/>
        <w:rPr>
          <w:lang w:eastAsia="es-EC"/>
        </w:rPr>
      </w:pPr>
    </w:p>
    <w:p w14:paraId="4F51117C" w14:textId="77777777" w:rsidR="0097383F" w:rsidRPr="00C90981" w:rsidRDefault="0097383F" w:rsidP="00C90981">
      <w:pPr>
        <w:widowControl/>
        <w:numPr>
          <w:ilvl w:val="0"/>
          <w:numId w:val="29"/>
        </w:numPr>
        <w:suppressAutoHyphens w:val="0"/>
        <w:jc w:val="both"/>
        <w:rPr>
          <w:lang w:eastAsia="es-EC"/>
        </w:rPr>
      </w:pPr>
      <w:r w:rsidRPr="00C90981">
        <w:rPr>
          <w:lang w:eastAsia="es-EC"/>
        </w:rPr>
        <w:t>El Procurador Común de la Asociación o Consorcio será (</w:t>
      </w:r>
      <w:r w:rsidRPr="00C90981">
        <w:rPr>
          <w:i/>
          <w:lang w:eastAsia="es-EC"/>
        </w:rPr>
        <w:t>indicar el nombre</w:t>
      </w:r>
      <w:r w:rsidRPr="00C90981">
        <w:rPr>
          <w:lang w:eastAsia="es-EC"/>
        </w:rPr>
        <w:t xml:space="preserve">), con cédula de ciudadanía o pasaporte Nro. </w:t>
      </w:r>
      <w:r w:rsidRPr="00C90981">
        <w:rPr>
          <w:i/>
          <w:lang w:eastAsia="es-EC"/>
        </w:rPr>
        <w:t>(Detallar)</w:t>
      </w:r>
      <w:r w:rsidRPr="00C90981">
        <w:rPr>
          <w:lang w:eastAsia="es-EC"/>
        </w:rPr>
        <w:t xml:space="preserve"> de (</w:t>
      </w:r>
      <w:r w:rsidRPr="00C90981">
        <w:rPr>
          <w:i/>
          <w:lang w:eastAsia="es-EC"/>
        </w:rPr>
        <w:t>Nacionalidad</w:t>
      </w:r>
      <w:r w:rsidRPr="00C90981">
        <w:rPr>
          <w:lang w:eastAsia="es-EC"/>
        </w:rPr>
        <w:t>), quien está expresamente facultado para representar en la fase precontractual.</w:t>
      </w:r>
    </w:p>
    <w:p w14:paraId="7418A65F" w14:textId="77777777" w:rsidR="0097383F" w:rsidRPr="00C90981" w:rsidRDefault="0097383F" w:rsidP="00C90981">
      <w:pPr>
        <w:ind w:left="720"/>
        <w:jc w:val="both"/>
        <w:rPr>
          <w:lang w:eastAsia="es-EC"/>
        </w:rPr>
      </w:pPr>
    </w:p>
    <w:p w14:paraId="70B39307" w14:textId="77777777" w:rsidR="0097383F" w:rsidRPr="00C90981" w:rsidRDefault="0097383F" w:rsidP="00C90981">
      <w:pPr>
        <w:widowControl/>
        <w:numPr>
          <w:ilvl w:val="0"/>
          <w:numId w:val="29"/>
        </w:numPr>
        <w:suppressAutoHyphens w:val="0"/>
        <w:jc w:val="both"/>
        <w:rPr>
          <w:lang w:eastAsia="es-EC"/>
        </w:rPr>
      </w:pPr>
      <w:r w:rsidRPr="00C90981">
        <w:rPr>
          <w:lang w:eastAsia="es-EC"/>
        </w:rPr>
        <w:t>El detalle valorado de los aportes de cada uno de los miembros es el siguiente: (</w:t>
      </w:r>
      <w:r w:rsidRPr="00C90981">
        <w:rPr>
          <w:i/>
          <w:lang w:eastAsia="es-EC"/>
        </w:rPr>
        <w:t>incluir el detalle de los aportes sea en monetario o en especies, así como en aportes intangibles, de así acordarse</w:t>
      </w:r>
      <w:r w:rsidRPr="00C90981">
        <w:rPr>
          <w:lang w:eastAsia="es-EC"/>
        </w:rPr>
        <w:t>).</w:t>
      </w:r>
    </w:p>
    <w:p w14:paraId="341C71F3" w14:textId="77777777" w:rsidR="0097383F" w:rsidRPr="00C90981" w:rsidRDefault="0097383F" w:rsidP="00C90981">
      <w:pPr>
        <w:ind w:left="720"/>
        <w:jc w:val="both"/>
        <w:rPr>
          <w:lang w:eastAsia="es-EC"/>
        </w:rPr>
      </w:pPr>
    </w:p>
    <w:p w14:paraId="424C3B3D" w14:textId="77777777" w:rsidR="0097383F" w:rsidRPr="00C90981" w:rsidRDefault="0097383F" w:rsidP="00C90981">
      <w:pPr>
        <w:widowControl/>
        <w:numPr>
          <w:ilvl w:val="0"/>
          <w:numId w:val="29"/>
        </w:numPr>
        <w:suppressAutoHyphens w:val="0"/>
        <w:jc w:val="both"/>
        <w:rPr>
          <w:lang w:eastAsia="es-EC"/>
        </w:rPr>
      </w:pPr>
      <w:r w:rsidRPr="00C90981">
        <w:rPr>
          <w:lang w:eastAsia="es-EC"/>
        </w:rPr>
        <w:t>Los compromisos y obligaciones que asumirán las partes en la fase de ejecución contractual, de resultar adjudicada; son los siguientes: (</w:t>
      </w:r>
      <w:r w:rsidRPr="00C90981">
        <w:rPr>
          <w:i/>
          <w:lang w:eastAsia="es-EC"/>
        </w:rPr>
        <w:t>se deberá adjuntar cuadro con el detalle antes requerido</w:t>
      </w:r>
      <w:r w:rsidRPr="00C90981">
        <w:rPr>
          <w:lang w:eastAsia="es-EC"/>
        </w:rPr>
        <w:t>).</w:t>
      </w:r>
    </w:p>
    <w:p w14:paraId="01896356" w14:textId="77777777" w:rsidR="0097383F" w:rsidRPr="00C90981" w:rsidRDefault="0097383F" w:rsidP="00C90981">
      <w:pPr>
        <w:ind w:left="720"/>
        <w:jc w:val="both"/>
        <w:rPr>
          <w:lang w:eastAsia="es-EC"/>
        </w:rPr>
      </w:pPr>
    </w:p>
    <w:p w14:paraId="0EB49B5C" w14:textId="77777777" w:rsidR="0097383F" w:rsidRPr="00C90981" w:rsidRDefault="0097383F" w:rsidP="00C90981">
      <w:pPr>
        <w:widowControl/>
        <w:numPr>
          <w:ilvl w:val="0"/>
          <w:numId w:val="29"/>
        </w:numPr>
        <w:suppressAutoHyphens w:val="0"/>
        <w:jc w:val="both"/>
        <w:rPr>
          <w:lang w:eastAsia="es-EC"/>
        </w:rPr>
      </w:pPr>
      <w:r w:rsidRPr="00C90981">
        <w:rPr>
          <w:lang w:eastAsia="es-EC"/>
        </w:rPr>
        <w:t xml:space="preserve">En caso de resultar adjudicados, los oferentes comprometidos en la conformación de la asociación o consorcio, declaran bajo juramento que formalizarán el presente compromiso mediante la suscripción de la pertinente escritura pública y se habilitará al Consorcio constituido en el RUP, para dar cumplimiento a lo previsto en la normativa expedida por el </w:t>
      </w:r>
      <w:r w:rsidRPr="00C90981">
        <w:t>Servicio Nacional de Contratación Pública</w:t>
      </w:r>
      <w:r w:rsidRPr="00C90981">
        <w:rPr>
          <w:lang w:eastAsia="es-EC"/>
        </w:rPr>
        <w:t>, aplicable a este caso.</w:t>
      </w:r>
    </w:p>
    <w:p w14:paraId="41B8C5FB" w14:textId="77777777" w:rsidR="0097383F" w:rsidRPr="00C90981" w:rsidRDefault="0097383F" w:rsidP="00C90981">
      <w:pPr>
        <w:ind w:left="720"/>
        <w:jc w:val="both"/>
        <w:rPr>
          <w:lang w:eastAsia="es-EC"/>
        </w:rPr>
      </w:pPr>
    </w:p>
    <w:p w14:paraId="688FFDF1" w14:textId="77777777" w:rsidR="0097383F" w:rsidRPr="00C90981" w:rsidRDefault="0097383F" w:rsidP="00C90981">
      <w:pPr>
        <w:widowControl/>
        <w:numPr>
          <w:ilvl w:val="0"/>
          <w:numId w:val="29"/>
        </w:numPr>
        <w:suppressAutoHyphens w:val="0"/>
        <w:jc w:val="both"/>
        <w:rPr>
          <w:lang w:eastAsia="es-EC"/>
        </w:rPr>
      </w:pPr>
      <w:r w:rsidRPr="00C90981">
        <w:rPr>
          <w:lang w:eastAsia="es-EC"/>
        </w:rPr>
        <w:t xml:space="preserve">La asociación o consorcio está integrado por: </w:t>
      </w:r>
    </w:p>
    <w:p w14:paraId="770E0148" w14:textId="77777777" w:rsidR="0097383F" w:rsidRPr="00C90981" w:rsidRDefault="0097383F" w:rsidP="00C90981">
      <w:pPr>
        <w:jc w:val="both"/>
        <w:rPr>
          <w:lang w:eastAsia="es-EC"/>
        </w:rPr>
      </w:pPr>
    </w:p>
    <w:tbl>
      <w:tblPr>
        <w:tblW w:w="7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
        <w:gridCol w:w="3157"/>
        <w:gridCol w:w="3213"/>
      </w:tblGrid>
      <w:tr w:rsidR="0097383F" w:rsidRPr="00C90981" w14:paraId="528B5917" w14:textId="77777777" w:rsidTr="0097383F">
        <w:trPr>
          <w:trHeight w:val="274"/>
          <w:jc w:val="center"/>
        </w:trPr>
        <w:tc>
          <w:tcPr>
            <w:tcW w:w="578" w:type="dxa"/>
            <w:tcBorders>
              <w:top w:val="single" w:sz="4" w:space="0" w:color="auto"/>
              <w:left w:val="single" w:sz="4" w:space="0" w:color="auto"/>
              <w:bottom w:val="single" w:sz="4" w:space="0" w:color="auto"/>
              <w:right w:val="single" w:sz="4" w:space="0" w:color="auto"/>
            </w:tcBorders>
            <w:hideMark/>
          </w:tcPr>
          <w:p w14:paraId="6F541539" w14:textId="77777777" w:rsidR="0097383F" w:rsidRPr="00C90981" w:rsidRDefault="0097383F" w:rsidP="00C90981">
            <w:pPr>
              <w:spacing w:line="256" w:lineRule="auto"/>
              <w:jc w:val="both"/>
              <w:rPr>
                <w:b/>
                <w:lang w:eastAsia="es-EC"/>
              </w:rPr>
            </w:pPr>
            <w:r w:rsidRPr="00C90981">
              <w:rPr>
                <w:b/>
                <w:lang w:eastAsia="es-EC"/>
              </w:rPr>
              <w:t>Número</w:t>
            </w:r>
          </w:p>
        </w:tc>
        <w:tc>
          <w:tcPr>
            <w:tcW w:w="3388" w:type="dxa"/>
            <w:tcBorders>
              <w:top w:val="single" w:sz="4" w:space="0" w:color="auto"/>
              <w:left w:val="single" w:sz="4" w:space="0" w:color="auto"/>
              <w:bottom w:val="single" w:sz="4" w:space="0" w:color="auto"/>
              <w:right w:val="single" w:sz="4" w:space="0" w:color="auto"/>
            </w:tcBorders>
            <w:hideMark/>
          </w:tcPr>
          <w:p w14:paraId="07BF2578" w14:textId="77777777" w:rsidR="0097383F" w:rsidRPr="00C90981" w:rsidRDefault="0097383F" w:rsidP="00C90981">
            <w:pPr>
              <w:spacing w:line="256" w:lineRule="auto"/>
              <w:jc w:val="both"/>
              <w:rPr>
                <w:b/>
                <w:lang w:eastAsia="es-EC"/>
              </w:rPr>
            </w:pPr>
            <w:r w:rsidRPr="00C90981">
              <w:rPr>
                <w:b/>
                <w:lang w:eastAsia="es-EC"/>
              </w:rPr>
              <w:t>Asociados o Consorciados</w:t>
            </w:r>
          </w:p>
        </w:tc>
        <w:tc>
          <w:tcPr>
            <w:tcW w:w="3456" w:type="dxa"/>
            <w:tcBorders>
              <w:top w:val="single" w:sz="4" w:space="0" w:color="auto"/>
              <w:left w:val="single" w:sz="4" w:space="0" w:color="auto"/>
              <w:bottom w:val="single" w:sz="4" w:space="0" w:color="auto"/>
              <w:right w:val="single" w:sz="4" w:space="0" w:color="auto"/>
            </w:tcBorders>
            <w:hideMark/>
          </w:tcPr>
          <w:p w14:paraId="4B0D2683" w14:textId="77777777" w:rsidR="0097383F" w:rsidRPr="00C90981" w:rsidRDefault="0097383F" w:rsidP="00C90981">
            <w:pPr>
              <w:spacing w:line="256" w:lineRule="auto"/>
              <w:jc w:val="both"/>
              <w:rPr>
                <w:b/>
                <w:lang w:eastAsia="es-EC"/>
              </w:rPr>
            </w:pPr>
            <w:r w:rsidRPr="00C90981">
              <w:rPr>
                <w:b/>
                <w:lang w:eastAsia="es-EC"/>
              </w:rPr>
              <w:t>Porcentaje de participación</w:t>
            </w:r>
          </w:p>
        </w:tc>
      </w:tr>
      <w:tr w:rsidR="0097383F" w:rsidRPr="00C90981" w14:paraId="2CA657B3" w14:textId="77777777" w:rsidTr="0097383F">
        <w:trPr>
          <w:trHeight w:val="274"/>
          <w:jc w:val="center"/>
        </w:trPr>
        <w:tc>
          <w:tcPr>
            <w:tcW w:w="578" w:type="dxa"/>
            <w:tcBorders>
              <w:top w:val="single" w:sz="4" w:space="0" w:color="auto"/>
              <w:left w:val="single" w:sz="4" w:space="0" w:color="auto"/>
              <w:bottom w:val="single" w:sz="4" w:space="0" w:color="auto"/>
              <w:right w:val="single" w:sz="4" w:space="0" w:color="auto"/>
            </w:tcBorders>
            <w:hideMark/>
          </w:tcPr>
          <w:p w14:paraId="46E5979B" w14:textId="77777777" w:rsidR="0097383F" w:rsidRPr="00C90981" w:rsidRDefault="0097383F" w:rsidP="00C90981">
            <w:pPr>
              <w:spacing w:line="256" w:lineRule="auto"/>
              <w:jc w:val="both"/>
              <w:rPr>
                <w:lang w:eastAsia="es-EC"/>
              </w:rPr>
            </w:pPr>
            <w:r w:rsidRPr="00C90981">
              <w:rPr>
                <w:lang w:eastAsia="es-EC"/>
              </w:rPr>
              <w:t>1</w:t>
            </w:r>
          </w:p>
        </w:tc>
        <w:tc>
          <w:tcPr>
            <w:tcW w:w="3388" w:type="dxa"/>
            <w:tcBorders>
              <w:top w:val="single" w:sz="4" w:space="0" w:color="auto"/>
              <w:left w:val="single" w:sz="4" w:space="0" w:color="auto"/>
              <w:bottom w:val="single" w:sz="4" w:space="0" w:color="auto"/>
              <w:right w:val="single" w:sz="4" w:space="0" w:color="auto"/>
            </w:tcBorders>
          </w:tcPr>
          <w:p w14:paraId="70F5DD63" w14:textId="77777777" w:rsidR="0097383F" w:rsidRPr="00C90981" w:rsidRDefault="0097383F" w:rsidP="00C90981">
            <w:pPr>
              <w:spacing w:line="256" w:lineRule="auto"/>
              <w:jc w:val="both"/>
              <w:rPr>
                <w:lang w:eastAsia="es-EC"/>
              </w:rPr>
            </w:pPr>
          </w:p>
        </w:tc>
        <w:tc>
          <w:tcPr>
            <w:tcW w:w="3456" w:type="dxa"/>
            <w:tcBorders>
              <w:top w:val="single" w:sz="4" w:space="0" w:color="auto"/>
              <w:left w:val="single" w:sz="4" w:space="0" w:color="auto"/>
              <w:bottom w:val="single" w:sz="4" w:space="0" w:color="auto"/>
              <w:right w:val="single" w:sz="4" w:space="0" w:color="auto"/>
            </w:tcBorders>
          </w:tcPr>
          <w:p w14:paraId="233B1521" w14:textId="77777777" w:rsidR="0097383F" w:rsidRPr="00C90981" w:rsidRDefault="0097383F" w:rsidP="00C90981">
            <w:pPr>
              <w:spacing w:line="256" w:lineRule="auto"/>
              <w:jc w:val="both"/>
              <w:rPr>
                <w:lang w:eastAsia="es-EC"/>
              </w:rPr>
            </w:pPr>
          </w:p>
        </w:tc>
      </w:tr>
    </w:tbl>
    <w:p w14:paraId="047F3729" w14:textId="77777777" w:rsidR="0097383F" w:rsidRPr="00C90981" w:rsidRDefault="0097383F" w:rsidP="00C90981">
      <w:pPr>
        <w:ind w:left="708"/>
        <w:jc w:val="both"/>
        <w:rPr>
          <w:kern w:val="2"/>
          <w:lang w:eastAsia="es-EC"/>
        </w:rPr>
      </w:pPr>
    </w:p>
    <w:p w14:paraId="1F73DE2A" w14:textId="77777777" w:rsidR="0097383F" w:rsidRPr="00C90981" w:rsidRDefault="0097383F" w:rsidP="00C90981">
      <w:pPr>
        <w:ind w:left="708"/>
        <w:jc w:val="both"/>
        <w:rPr>
          <w:lang w:eastAsia="es-EC"/>
        </w:rPr>
      </w:pPr>
      <w:r w:rsidRPr="00C90981">
        <w:rPr>
          <w:lang w:eastAsia="es-EC"/>
        </w:rPr>
        <w:t>El total de la columna denominada “porcentaje de participación”, debe ser igual al 100%.</w:t>
      </w:r>
    </w:p>
    <w:p w14:paraId="3B1EA290" w14:textId="77777777" w:rsidR="0097383F" w:rsidRPr="00C90981" w:rsidRDefault="0097383F" w:rsidP="00C90981">
      <w:pPr>
        <w:ind w:left="360"/>
        <w:jc w:val="both"/>
        <w:rPr>
          <w:lang w:eastAsia="es-EC"/>
        </w:rPr>
      </w:pPr>
    </w:p>
    <w:p w14:paraId="214F35B9" w14:textId="77777777" w:rsidR="0097383F" w:rsidRPr="00C90981" w:rsidRDefault="0097383F" w:rsidP="00C90981">
      <w:pPr>
        <w:pStyle w:val="Prrafodelista"/>
        <w:widowControl/>
        <w:numPr>
          <w:ilvl w:val="0"/>
          <w:numId w:val="29"/>
        </w:numPr>
        <w:suppressAutoHyphens w:val="0"/>
        <w:jc w:val="both"/>
        <w:rPr>
          <w:lang w:eastAsia="es-EC"/>
        </w:rPr>
      </w:pPr>
      <w:r w:rsidRPr="00C90981">
        <w:rPr>
          <w:lang w:eastAsia="es-EC"/>
        </w:rPr>
        <w:lastRenderedPageBreak/>
        <w:t>La responsabilidad de los integrantes de la asociación o consorcio es solidaria e indivisible para el cumplimiento de todas y cada una de las responsabilidades y obligaciones emanadas del procedimiento precontractual, con renuncia a los beneficios de orden y exc</w:t>
      </w:r>
      <w:r w:rsidRPr="00C90981">
        <w:rPr>
          <w:color w:val="FF0000"/>
          <w:lang w:eastAsia="es-EC"/>
        </w:rPr>
        <w:t>l</w:t>
      </w:r>
      <w:r w:rsidRPr="00C90981">
        <w:rPr>
          <w:lang w:eastAsia="es-EC"/>
        </w:rPr>
        <w:t>usión;</w:t>
      </w:r>
    </w:p>
    <w:p w14:paraId="76CCB1A7" w14:textId="77777777" w:rsidR="0097383F" w:rsidRPr="00C90981" w:rsidRDefault="0097383F" w:rsidP="00C90981">
      <w:pPr>
        <w:pStyle w:val="Prrafodelista"/>
        <w:jc w:val="both"/>
        <w:rPr>
          <w:lang w:eastAsia="es-EC"/>
        </w:rPr>
      </w:pPr>
    </w:p>
    <w:p w14:paraId="25C83D65" w14:textId="77777777" w:rsidR="0097383F" w:rsidRPr="00C90981" w:rsidRDefault="0097383F" w:rsidP="00C90981">
      <w:pPr>
        <w:pStyle w:val="Prrafodelista"/>
        <w:widowControl/>
        <w:numPr>
          <w:ilvl w:val="0"/>
          <w:numId w:val="29"/>
        </w:numPr>
        <w:suppressAutoHyphens w:val="0"/>
        <w:jc w:val="both"/>
        <w:rPr>
          <w:lang w:eastAsia="es-EC"/>
        </w:rPr>
      </w:pPr>
      <w:r w:rsidRPr="00C90981">
        <w:rPr>
          <w:lang w:eastAsia="es-EC"/>
        </w:rPr>
        <w:t xml:space="preserve"> La constitución de la asociación o consorcio se la realizará dentro del plazo establecido en la normativa vigente o en el pliego, previo a la suscripción del contrato.</w:t>
      </w:r>
    </w:p>
    <w:p w14:paraId="0DE80A8F" w14:textId="77777777" w:rsidR="0097383F" w:rsidRPr="00C90981" w:rsidRDefault="0097383F" w:rsidP="00C90981">
      <w:pPr>
        <w:jc w:val="both"/>
        <w:rPr>
          <w:lang w:eastAsia="es-EC"/>
        </w:rPr>
      </w:pPr>
    </w:p>
    <w:p w14:paraId="19E9D2A3" w14:textId="77777777" w:rsidR="0097383F" w:rsidRPr="00C90981" w:rsidRDefault="0097383F" w:rsidP="00C90981">
      <w:pPr>
        <w:pStyle w:val="Prrafodelista"/>
        <w:widowControl/>
        <w:numPr>
          <w:ilvl w:val="0"/>
          <w:numId w:val="29"/>
        </w:numPr>
        <w:suppressAutoHyphens w:val="0"/>
        <w:jc w:val="both"/>
        <w:rPr>
          <w:lang w:eastAsia="es-EC"/>
        </w:rPr>
      </w:pPr>
      <w:r w:rsidRPr="00C90981">
        <w:rPr>
          <w:lang w:eastAsia="es-EC"/>
        </w:rPr>
        <w:t>El plazo del compromiso de asociación o consorcio y plazo del acuerdo en caso de resultar adjudicatario, cubrirá la totalidad del plazo precontractual, hasta antes de suscribir el contrato de asociación o consorcio respectivo, y noventa días adicionales.</w:t>
      </w:r>
    </w:p>
    <w:p w14:paraId="3A428404" w14:textId="77777777" w:rsidR="0097383F" w:rsidRPr="00C90981" w:rsidRDefault="0097383F" w:rsidP="00C90981">
      <w:pPr>
        <w:jc w:val="both"/>
        <w:rPr>
          <w:lang w:eastAsia="es-EC"/>
        </w:rPr>
      </w:pPr>
    </w:p>
    <w:p w14:paraId="24CF6E43" w14:textId="77777777" w:rsidR="0097383F" w:rsidRPr="00C90981" w:rsidRDefault="0097383F" w:rsidP="00C90981">
      <w:pPr>
        <w:jc w:val="both"/>
        <w:rPr>
          <w:lang w:eastAsia="es-EC"/>
        </w:rPr>
      </w:pPr>
      <w:r w:rsidRPr="00C90981">
        <w:rPr>
          <w:lang w:eastAsia="es-EC"/>
        </w:rPr>
        <w:t>Además, manifestamos que el consorcio cumplirá con todo lo determinado en la Ley Orgánica del Sistema Nacional de Contratación Pública y su Reglamento General, así como lo establecido en la Normativa Secundaria que expida el Servicio Nacional de Contratación Pública.</w:t>
      </w:r>
    </w:p>
    <w:p w14:paraId="44C5CDE4" w14:textId="77777777" w:rsidR="0097383F" w:rsidRPr="00C90981" w:rsidRDefault="0097383F" w:rsidP="00C90981">
      <w:pPr>
        <w:jc w:val="both"/>
        <w:rPr>
          <w:lang w:eastAsia="es-EC"/>
        </w:rPr>
      </w:pPr>
    </w:p>
    <w:p w14:paraId="73787D97" w14:textId="77777777" w:rsidR="0097383F" w:rsidRPr="00C90981" w:rsidRDefault="0097383F" w:rsidP="00C90981">
      <w:pPr>
        <w:jc w:val="both"/>
        <w:rPr>
          <w:lang w:eastAsia="es-EC"/>
        </w:rPr>
      </w:pPr>
      <w:r w:rsidRPr="00C90981">
        <w:rPr>
          <w:lang w:eastAsia="es-EC"/>
        </w:rPr>
        <w:t>(Lugar y Fecha)</w:t>
      </w:r>
    </w:p>
    <w:p w14:paraId="7076FAEB" w14:textId="77777777" w:rsidR="0097383F" w:rsidRPr="00C90981" w:rsidRDefault="0097383F" w:rsidP="00C90981">
      <w:pPr>
        <w:jc w:val="both"/>
        <w:rPr>
          <w:lang w:eastAsia="es-EC"/>
        </w:rPr>
      </w:pPr>
      <w:r w:rsidRPr="00C90981">
        <w:rPr>
          <w:lang w:eastAsia="es-EC"/>
        </w:rPr>
        <w:t xml:space="preserve">Atentamente, </w:t>
      </w:r>
    </w:p>
    <w:p w14:paraId="1F850D52" w14:textId="77777777" w:rsidR="0097383F" w:rsidRPr="00C90981" w:rsidRDefault="0097383F" w:rsidP="00C90981">
      <w:pPr>
        <w:jc w:val="both"/>
        <w:rPr>
          <w:lang w:eastAsia="es-EC"/>
        </w:rPr>
      </w:pPr>
    </w:p>
    <w:p w14:paraId="4E5CD7AF" w14:textId="77777777" w:rsidR="0097383F" w:rsidRPr="00C90981" w:rsidRDefault="0097383F" w:rsidP="00C90981">
      <w:pPr>
        <w:jc w:val="both"/>
        <w:rPr>
          <w:lang w:eastAsia="es-EC"/>
        </w:rPr>
      </w:pPr>
    </w:p>
    <w:p w14:paraId="5ACB26B2" w14:textId="77777777" w:rsidR="0097383F" w:rsidRPr="00C90981" w:rsidRDefault="0097383F" w:rsidP="00C90981">
      <w:pPr>
        <w:jc w:val="both"/>
        <w:rPr>
          <w:lang w:eastAsia="es-EC"/>
        </w:rPr>
      </w:pPr>
    </w:p>
    <w:tbl>
      <w:tblPr>
        <w:tblW w:w="0" w:type="auto"/>
        <w:tblLook w:val="04A0" w:firstRow="1" w:lastRow="0" w:firstColumn="1" w:lastColumn="0" w:noHBand="0" w:noVBand="1"/>
      </w:tblPr>
      <w:tblGrid>
        <w:gridCol w:w="4252"/>
        <w:gridCol w:w="4252"/>
      </w:tblGrid>
      <w:tr w:rsidR="0097383F" w:rsidRPr="00C90981" w14:paraId="532FA711" w14:textId="77777777" w:rsidTr="0097383F">
        <w:tc>
          <w:tcPr>
            <w:tcW w:w="4489" w:type="dxa"/>
            <w:hideMark/>
          </w:tcPr>
          <w:p w14:paraId="3E985780" w14:textId="77777777" w:rsidR="0097383F" w:rsidRPr="00C90981" w:rsidRDefault="0097383F" w:rsidP="00C90981">
            <w:pPr>
              <w:spacing w:line="256" w:lineRule="auto"/>
              <w:jc w:val="both"/>
              <w:rPr>
                <w:b/>
                <w:lang w:eastAsia="es-EC"/>
              </w:rPr>
            </w:pPr>
            <w:r w:rsidRPr="00C90981">
              <w:rPr>
                <w:b/>
                <w:lang w:eastAsia="es-EC"/>
              </w:rPr>
              <w:t xml:space="preserve">Asociado o consorciado 1.- </w:t>
            </w:r>
          </w:p>
          <w:p w14:paraId="7561A55C" w14:textId="77777777" w:rsidR="0097383F" w:rsidRPr="00C90981" w:rsidRDefault="0097383F" w:rsidP="00C90981">
            <w:pPr>
              <w:spacing w:line="256" w:lineRule="auto"/>
              <w:jc w:val="both"/>
              <w:rPr>
                <w:i/>
                <w:lang w:eastAsia="es-EC"/>
              </w:rPr>
            </w:pPr>
            <w:r w:rsidRPr="00C90981">
              <w:rPr>
                <w:b/>
                <w:lang w:eastAsia="es-EC"/>
              </w:rPr>
              <w:t>Firma:</w:t>
            </w:r>
            <w:r w:rsidRPr="00C90981">
              <w:rPr>
                <w:lang w:eastAsia="es-EC"/>
              </w:rPr>
              <w:t xml:space="preserve"> </w:t>
            </w:r>
            <w:r w:rsidRPr="00C90981">
              <w:rPr>
                <w:i/>
                <w:lang w:eastAsia="es-EC"/>
              </w:rPr>
              <w:t>Representante Legal o persona natural.</w:t>
            </w:r>
          </w:p>
          <w:p w14:paraId="3E11AEC9" w14:textId="77777777" w:rsidR="0097383F" w:rsidRPr="00C90981" w:rsidRDefault="0097383F" w:rsidP="00C90981">
            <w:pPr>
              <w:spacing w:line="256" w:lineRule="auto"/>
              <w:jc w:val="both"/>
              <w:rPr>
                <w:i/>
                <w:lang w:eastAsia="es-EC"/>
              </w:rPr>
            </w:pPr>
            <w:r w:rsidRPr="00C90981">
              <w:rPr>
                <w:b/>
                <w:lang w:eastAsia="es-EC"/>
              </w:rPr>
              <w:t>Nombre:</w:t>
            </w:r>
            <w:r w:rsidRPr="00C90981">
              <w:rPr>
                <w:lang w:eastAsia="es-EC"/>
              </w:rPr>
              <w:t xml:space="preserve"> </w:t>
            </w:r>
            <w:r w:rsidRPr="00C90981">
              <w:rPr>
                <w:i/>
                <w:lang w:eastAsia="es-EC"/>
              </w:rPr>
              <w:t>Representante Legal o persona natural.</w:t>
            </w:r>
          </w:p>
          <w:p w14:paraId="476B324E" w14:textId="77777777" w:rsidR="0097383F" w:rsidRPr="00C90981" w:rsidRDefault="0097383F" w:rsidP="00C90981">
            <w:pPr>
              <w:spacing w:line="256" w:lineRule="auto"/>
              <w:jc w:val="both"/>
              <w:rPr>
                <w:lang w:eastAsia="es-EC"/>
              </w:rPr>
            </w:pPr>
            <w:r w:rsidRPr="00C90981">
              <w:rPr>
                <w:i/>
                <w:lang w:eastAsia="es-EC"/>
              </w:rPr>
              <w:t>Domicilio:</w:t>
            </w:r>
          </w:p>
          <w:p w14:paraId="7675B9A4" w14:textId="77777777" w:rsidR="0097383F" w:rsidRPr="00C90981" w:rsidRDefault="0097383F" w:rsidP="00C90981">
            <w:pPr>
              <w:spacing w:line="256" w:lineRule="auto"/>
              <w:jc w:val="both"/>
              <w:rPr>
                <w:b/>
                <w:lang w:eastAsia="es-EC"/>
              </w:rPr>
            </w:pPr>
            <w:r w:rsidRPr="00C90981">
              <w:rPr>
                <w:b/>
                <w:lang w:eastAsia="es-EC"/>
              </w:rPr>
              <w:t>Lugar de recepción de notificaciones:</w:t>
            </w:r>
          </w:p>
        </w:tc>
        <w:tc>
          <w:tcPr>
            <w:tcW w:w="4489" w:type="dxa"/>
            <w:hideMark/>
          </w:tcPr>
          <w:p w14:paraId="1D5FCA95" w14:textId="77777777" w:rsidR="0097383F" w:rsidRPr="00C90981" w:rsidRDefault="0097383F" w:rsidP="00C90981">
            <w:pPr>
              <w:spacing w:line="256" w:lineRule="auto"/>
              <w:jc w:val="both"/>
              <w:rPr>
                <w:b/>
                <w:lang w:eastAsia="es-EC"/>
              </w:rPr>
            </w:pPr>
            <w:r w:rsidRPr="00C90981">
              <w:rPr>
                <w:b/>
                <w:lang w:eastAsia="es-EC"/>
              </w:rPr>
              <w:t xml:space="preserve">Asociado o consorciado 2.- </w:t>
            </w:r>
          </w:p>
          <w:p w14:paraId="7EEB6F4C" w14:textId="77777777" w:rsidR="0097383F" w:rsidRPr="00C90981" w:rsidRDefault="0097383F" w:rsidP="00C90981">
            <w:pPr>
              <w:spacing w:line="256" w:lineRule="auto"/>
              <w:jc w:val="both"/>
              <w:rPr>
                <w:i/>
                <w:lang w:eastAsia="es-EC"/>
              </w:rPr>
            </w:pPr>
            <w:r w:rsidRPr="00C90981">
              <w:rPr>
                <w:b/>
                <w:lang w:eastAsia="es-EC"/>
              </w:rPr>
              <w:t>Firma:</w:t>
            </w:r>
            <w:r w:rsidRPr="00C90981">
              <w:rPr>
                <w:lang w:eastAsia="es-EC"/>
              </w:rPr>
              <w:t xml:space="preserve"> </w:t>
            </w:r>
            <w:r w:rsidRPr="00C90981">
              <w:rPr>
                <w:i/>
                <w:lang w:eastAsia="es-EC"/>
              </w:rPr>
              <w:t>Representante Legal o persona natural</w:t>
            </w:r>
          </w:p>
          <w:p w14:paraId="2919A727" w14:textId="77777777" w:rsidR="0097383F" w:rsidRPr="00C90981" w:rsidRDefault="0097383F" w:rsidP="00C90981">
            <w:pPr>
              <w:spacing w:line="256" w:lineRule="auto"/>
              <w:jc w:val="both"/>
              <w:rPr>
                <w:i/>
                <w:lang w:eastAsia="es-EC"/>
              </w:rPr>
            </w:pPr>
            <w:r w:rsidRPr="00C90981">
              <w:rPr>
                <w:b/>
                <w:lang w:eastAsia="es-EC"/>
              </w:rPr>
              <w:t>Nombre:</w:t>
            </w:r>
            <w:r w:rsidRPr="00C90981">
              <w:rPr>
                <w:lang w:eastAsia="es-EC"/>
              </w:rPr>
              <w:t xml:space="preserve"> </w:t>
            </w:r>
            <w:r w:rsidRPr="00C90981">
              <w:rPr>
                <w:i/>
                <w:lang w:eastAsia="es-EC"/>
              </w:rPr>
              <w:t>Representante Legal o persona natural.</w:t>
            </w:r>
          </w:p>
          <w:p w14:paraId="582E566A" w14:textId="77777777" w:rsidR="0097383F" w:rsidRPr="00C90981" w:rsidRDefault="0097383F" w:rsidP="00C90981">
            <w:pPr>
              <w:spacing w:line="256" w:lineRule="auto"/>
              <w:jc w:val="both"/>
              <w:rPr>
                <w:lang w:eastAsia="es-EC"/>
              </w:rPr>
            </w:pPr>
            <w:r w:rsidRPr="00C90981">
              <w:rPr>
                <w:i/>
                <w:lang w:eastAsia="es-EC"/>
              </w:rPr>
              <w:t>Domicilio:</w:t>
            </w:r>
          </w:p>
          <w:p w14:paraId="04B5F2C8" w14:textId="77777777" w:rsidR="0097383F" w:rsidRPr="00C90981" w:rsidRDefault="0097383F" w:rsidP="00C90981">
            <w:pPr>
              <w:spacing w:line="256" w:lineRule="auto"/>
              <w:jc w:val="both"/>
              <w:rPr>
                <w:lang w:eastAsia="es-EC"/>
              </w:rPr>
            </w:pPr>
            <w:r w:rsidRPr="00C90981">
              <w:rPr>
                <w:b/>
                <w:lang w:eastAsia="es-EC"/>
              </w:rPr>
              <w:t>Lugar de recepción de notificaciones:</w:t>
            </w:r>
          </w:p>
        </w:tc>
      </w:tr>
    </w:tbl>
    <w:p w14:paraId="66290ACB" w14:textId="77777777" w:rsidR="0097383F" w:rsidRPr="00C90981" w:rsidRDefault="0097383F" w:rsidP="00C90981">
      <w:pPr>
        <w:jc w:val="both"/>
        <w:rPr>
          <w:kern w:val="2"/>
          <w:lang w:bidi="hi-IN"/>
        </w:rPr>
      </w:pPr>
    </w:p>
    <w:p w14:paraId="4F9002DC" w14:textId="77777777" w:rsidR="0097383F" w:rsidRPr="00C90981" w:rsidRDefault="0097383F" w:rsidP="00C90981">
      <w:pPr>
        <w:pStyle w:val="NormalWeb"/>
        <w:tabs>
          <w:tab w:val="left" w:pos="708"/>
        </w:tabs>
        <w:spacing w:before="0" w:after="0"/>
        <w:ind w:right="130"/>
        <w:jc w:val="both"/>
        <w:textAlignment w:val="baseline"/>
        <w:rPr>
          <w:bCs/>
          <w:color w:val="FF0000"/>
          <w:shd w:val="clear" w:color="auto" w:fill="FFFFFF"/>
        </w:rPr>
      </w:pPr>
    </w:p>
    <w:p w14:paraId="62CA8816" w14:textId="77777777" w:rsidR="0097383F" w:rsidRPr="00C90981" w:rsidRDefault="0097383F" w:rsidP="00C90981">
      <w:pPr>
        <w:pStyle w:val="xl25"/>
        <w:tabs>
          <w:tab w:val="left" w:pos="-540"/>
          <w:tab w:val="left" w:pos="3036"/>
          <w:tab w:val="left" w:pos="3274"/>
          <w:tab w:val="left" w:pos="3631"/>
          <w:tab w:val="left" w:pos="3869"/>
        </w:tabs>
        <w:spacing w:before="0" w:after="0"/>
        <w:ind w:left="17" w:right="45"/>
        <w:jc w:val="both"/>
        <w:rPr>
          <w:rFonts w:ascii="Times New Roman" w:hAnsi="Times New Roman"/>
          <w:color w:val="FF0000"/>
          <w:spacing w:val="-3"/>
          <w:szCs w:val="24"/>
          <w:u w:val="single"/>
          <w:lang w:val="es-EC"/>
        </w:rPr>
      </w:pPr>
      <w:r w:rsidRPr="00C90981">
        <w:rPr>
          <w:rFonts w:ascii="Times New Roman" w:hAnsi="Times New Roman"/>
          <w:color w:val="FF0000"/>
          <w:spacing w:val="-3"/>
          <w:szCs w:val="24"/>
          <w:highlight w:val="yellow"/>
          <w:u w:val="single"/>
          <w:lang w:val="es-EC"/>
        </w:rPr>
        <w:t>Se deja constancia que con la firma electrónica de la oferta he aceptado el contenido y declaraciones de la oferta en todas sus partes.</w:t>
      </w:r>
    </w:p>
    <w:p w14:paraId="0ED3AFDA" w14:textId="77777777" w:rsidR="0097383F" w:rsidRPr="00C90981" w:rsidRDefault="0097383F" w:rsidP="00C90981">
      <w:pPr>
        <w:pStyle w:val="xl25"/>
        <w:tabs>
          <w:tab w:val="left" w:pos="-540"/>
          <w:tab w:val="left" w:pos="3036"/>
          <w:tab w:val="left" w:pos="3274"/>
          <w:tab w:val="left" w:pos="3631"/>
          <w:tab w:val="left" w:pos="3869"/>
        </w:tabs>
        <w:spacing w:before="0" w:after="0"/>
        <w:ind w:left="17" w:right="45"/>
        <w:jc w:val="both"/>
        <w:rPr>
          <w:rFonts w:ascii="Times New Roman" w:hAnsi="Times New Roman"/>
          <w:color w:val="FF0000"/>
          <w:spacing w:val="-3"/>
          <w:szCs w:val="24"/>
          <w:u w:val="single"/>
          <w:lang w:val="es-EC"/>
        </w:rPr>
      </w:pPr>
    </w:p>
    <w:p w14:paraId="6A0DFB56" w14:textId="77777777" w:rsidR="0097383F" w:rsidRPr="00C90981" w:rsidRDefault="0097383F" w:rsidP="00C90981">
      <w:pPr>
        <w:pStyle w:val="xl25"/>
        <w:tabs>
          <w:tab w:val="left" w:pos="-540"/>
          <w:tab w:val="left" w:pos="3036"/>
          <w:tab w:val="left" w:pos="3274"/>
          <w:tab w:val="left" w:pos="3631"/>
          <w:tab w:val="left" w:pos="3869"/>
        </w:tabs>
        <w:spacing w:before="0" w:after="0"/>
        <w:ind w:left="17" w:right="45"/>
        <w:jc w:val="both"/>
        <w:rPr>
          <w:rFonts w:ascii="Times New Roman" w:hAnsi="Times New Roman"/>
          <w:color w:val="FF0000"/>
          <w:spacing w:val="-3"/>
          <w:szCs w:val="24"/>
          <w:u w:val="single"/>
          <w:lang w:val="es-EC"/>
        </w:rPr>
      </w:pPr>
      <w:r w:rsidRPr="00C90981">
        <w:rPr>
          <w:rFonts w:ascii="Times New Roman" w:hAnsi="Times New Roman"/>
          <w:color w:val="FF0000"/>
          <w:spacing w:val="-3"/>
          <w:szCs w:val="24"/>
          <w:u w:val="single"/>
          <w:lang w:val="es-EC"/>
        </w:rPr>
        <w:t>LOS FORMULARIOS NO DEBEN SER MODIFICADOS, SOLAMENTE DEBEN LLENARSE POR LOS OFERENTES.</w:t>
      </w:r>
    </w:p>
    <w:p w14:paraId="356FF479" w14:textId="77777777" w:rsidR="0097383F" w:rsidRPr="00C90981" w:rsidRDefault="0097383F" w:rsidP="00C90981">
      <w:pPr>
        <w:pStyle w:val="xl25"/>
        <w:tabs>
          <w:tab w:val="left" w:pos="-540"/>
          <w:tab w:val="left" w:pos="3036"/>
          <w:tab w:val="left" w:pos="3274"/>
          <w:tab w:val="left" w:pos="3631"/>
          <w:tab w:val="left" w:pos="3869"/>
        </w:tabs>
        <w:spacing w:before="0" w:after="0"/>
        <w:ind w:left="17" w:right="45"/>
        <w:jc w:val="both"/>
        <w:rPr>
          <w:rFonts w:ascii="Times New Roman" w:hAnsi="Times New Roman"/>
          <w:color w:val="FF0000"/>
          <w:spacing w:val="-3"/>
          <w:szCs w:val="24"/>
          <w:u w:val="single"/>
          <w:lang w:val="es-EC"/>
        </w:rPr>
      </w:pPr>
    </w:p>
    <w:p w14:paraId="2302A4D1" w14:textId="77777777" w:rsidR="0097383F" w:rsidRPr="00C90981" w:rsidRDefault="0097383F" w:rsidP="00C90981">
      <w:pPr>
        <w:pStyle w:val="xl25"/>
        <w:tabs>
          <w:tab w:val="left" w:pos="-540"/>
          <w:tab w:val="left" w:pos="3036"/>
          <w:tab w:val="left" w:pos="3274"/>
          <w:tab w:val="left" w:pos="3631"/>
          <w:tab w:val="left" w:pos="3869"/>
        </w:tabs>
        <w:spacing w:before="0" w:after="0"/>
        <w:ind w:left="17" w:right="45"/>
        <w:jc w:val="both"/>
        <w:rPr>
          <w:rFonts w:ascii="Times New Roman" w:hAnsi="Times New Roman"/>
          <w:color w:val="FF0000"/>
          <w:spacing w:val="-3"/>
          <w:szCs w:val="24"/>
          <w:u w:val="single"/>
          <w:lang w:val="es-EC"/>
        </w:rPr>
      </w:pPr>
      <w:r w:rsidRPr="00C90981">
        <w:rPr>
          <w:rFonts w:ascii="Times New Roman" w:hAnsi="Times New Roman"/>
          <w:color w:val="FF0000"/>
          <w:spacing w:val="-3"/>
          <w:szCs w:val="24"/>
          <w:u w:val="single"/>
          <w:lang w:val="es-EC"/>
        </w:rPr>
        <w:t>LA MODIFICACIÓN O ALTERACIÓN DE ESTA SECCIÓN, SERÁ CAUSAL DE DESCALIFICACIÓN.</w:t>
      </w:r>
    </w:p>
    <w:p w14:paraId="3779BE1E" w14:textId="77777777" w:rsidR="0097383F" w:rsidRPr="00C90981" w:rsidRDefault="0097383F" w:rsidP="00C90981">
      <w:pPr>
        <w:widowControl/>
        <w:suppressAutoHyphens w:val="0"/>
        <w:spacing w:after="160"/>
        <w:jc w:val="both"/>
        <w:rPr>
          <w:bCs/>
          <w:color w:val="FF0000"/>
          <w:shd w:val="clear" w:color="auto" w:fill="FFFFFF"/>
        </w:rPr>
      </w:pPr>
    </w:p>
    <w:p w14:paraId="5C852B29" w14:textId="77777777" w:rsidR="00447CAA" w:rsidRPr="00C90981" w:rsidRDefault="00447CAA" w:rsidP="00C90981">
      <w:pPr>
        <w:tabs>
          <w:tab w:val="left" w:pos="-540"/>
        </w:tabs>
        <w:ind w:left="15" w:right="45"/>
        <w:jc w:val="both"/>
      </w:pPr>
    </w:p>
    <w:sectPr w:rsidR="00447CAA" w:rsidRPr="00C90981" w:rsidSect="00841411">
      <w:headerReference w:type="default" r:id="rId14"/>
      <w:footerReference w:type="default" r:id="rId15"/>
      <w:pgSz w:w="11906" w:h="16838"/>
      <w:pgMar w:top="1417" w:right="1701" w:bottom="1417" w:left="1701" w:header="708"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D2354" w14:textId="77777777" w:rsidR="007233A5" w:rsidRDefault="007233A5" w:rsidP="003D0B4A">
      <w:r>
        <w:separator/>
      </w:r>
    </w:p>
  </w:endnote>
  <w:endnote w:type="continuationSeparator" w:id="0">
    <w:p w14:paraId="315F4476" w14:textId="77777777" w:rsidR="007233A5" w:rsidRDefault="007233A5" w:rsidP="003D0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Gothic">
    <w:charset w:val="00"/>
    <w:family w:val="swiss"/>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23A6E" w14:textId="6374387C" w:rsidR="000E3B87" w:rsidRDefault="000E3B87" w:rsidP="003D0B4A">
    <w:pPr>
      <w:pStyle w:val="Piedepgina"/>
      <w:jc w:val="right"/>
    </w:pPr>
    <w:r w:rsidRPr="00A353EC">
      <w:rPr>
        <w:sz w:val="16"/>
      </w:rPr>
      <w:t>(</w:t>
    </w:r>
    <w:r>
      <w:rPr>
        <w:sz w:val="12"/>
      </w:rPr>
      <w:t>PLIEGO)</w:t>
    </w:r>
    <w:r w:rsidRPr="00A353EC">
      <w:rPr>
        <w:sz w:val="16"/>
      </w:rPr>
      <w:t xml:space="preserve"> </w:t>
    </w:r>
    <w:r w:rsidRPr="0050012D">
      <w:rPr>
        <w:sz w:val="16"/>
        <w:lang w:val="es-ES"/>
      </w:rPr>
      <w:t xml:space="preserve">Página </w:t>
    </w:r>
    <w:r w:rsidRPr="0050012D">
      <w:rPr>
        <w:b/>
        <w:bCs/>
        <w:sz w:val="16"/>
      </w:rPr>
      <w:fldChar w:fldCharType="begin"/>
    </w:r>
    <w:r w:rsidRPr="0050012D">
      <w:rPr>
        <w:b/>
        <w:bCs/>
        <w:sz w:val="16"/>
      </w:rPr>
      <w:instrText>PAGE</w:instrText>
    </w:r>
    <w:r w:rsidRPr="0050012D">
      <w:rPr>
        <w:b/>
        <w:bCs/>
        <w:sz w:val="16"/>
      </w:rPr>
      <w:fldChar w:fldCharType="separate"/>
    </w:r>
    <w:r w:rsidR="004627EC">
      <w:rPr>
        <w:b/>
        <w:bCs/>
        <w:noProof/>
        <w:sz w:val="16"/>
      </w:rPr>
      <w:t>21</w:t>
    </w:r>
    <w:r w:rsidRPr="0050012D">
      <w:rPr>
        <w:b/>
        <w:bCs/>
        <w:sz w:val="16"/>
      </w:rPr>
      <w:fldChar w:fldCharType="end"/>
    </w:r>
    <w:r w:rsidRPr="0050012D">
      <w:rPr>
        <w:sz w:val="16"/>
        <w:lang w:val="es-ES"/>
      </w:rPr>
      <w:t xml:space="preserve"> de </w:t>
    </w:r>
    <w:r w:rsidRPr="0050012D">
      <w:rPr>
        <w:b/>
        <w:bCs/>
        <w:sz w:val="16"/>
      </w:rPr>
      <w:fldChar w:fldCharType="begin"/>
    </w:r>
    <w:r w:rsidRPr="0050012D">
      <w:rPr>
        <w:b/>
        <w:bCs/>
        <w:sz w:val="16"/>
      </w:rPr>
      <w:instrText>NUMPAGES</w:instrText>
    </w:r>
    <w:r w:rsidRPr="0050012D">
      <w:rPr>
        <w:b/>
        <w:bCs/>
        <w:sz w:val="16"/>
      </w:rPr>
      <w:fldChar w:fldCharType="separate"/>
    </w:r>
    <w:r w:rsidR="004627EC">
      <w:rPr>
        <w:b/>
        <w:bCs/>
        <w:noProof/>
        <w:sz w:val="16"/>
      </w:rPr>
      <w:t>32</w:t>
    </w:r>
    <w:r w:rsidRPr="0050012D">
      <w:rPr>
        <w:b/>
        <w:bCs/>
        <w:sz w:val="16"/>
      </w:rPr>
      <w:fldChar w:fldCharType="end"/>
    </w:r>
  </w:p>
  <w:p w14:paraId="5978493A" w14:textId="77777777" w:rsidR="000E3B87" w:rsidRDefault="000E3B87" w:rsidP="003D0B4A">
    <w:pPr>
      <w:pStyle w:val="Piedepgina"/>
    </w:pPr>
  </w:p>
  <w:p w14:paraId="769E29E8" w14:textId="77777777" w:rsidR="000E3B87" w:rsidRDefault="000E3B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77C4D" w14:textId="77777777" w:rsidR="007233A5" w:rsidRDefault="007233A5" w:rsidP="003D0B4A">
      <w:r>
        <w:separator/>
      </w:r>
    </w:p>
  </w:footnote>
  <w:footnote w:type="continuationSeparator" w:id="0">
    <w:p w14:paraId="3DB8A953" w14:textId="77777777" w:rsidR="007233A5" w:rsidRDefault="007233A5" w:rsidP="003D0B4A">
      <w:r>
        <w:continuationSeparator/>
      </w:r>
    </w:p>
  </w:footnote>
  <w:footnote w:id="1">
    <w:p w14:paraId="547F56B8" w14:textId="77777777" w:rsidR="000E3B87" w:rsidRDefault="000E3B87" w:rsidP="0097383F">
      <w:pPr>
        <w:pStyle w:val="Textonotapie"/>
        <w:jc w:val="both"/>
      </w:pPr>
      <w:r>
        <w:rPr>
          <w:rStyle w:val="Refdenotaalpie"/>
          <w:rFonts w:eastAsia="Arial Unicode MS"/>
        </w:rPr>
        <w:footnoteRef/>
      </w:r>
      <w:r>
        <w:t xml:space="preserve"> El valor declarado en (a) debe ser el valor CIF “Costo, seguro y flete”; es decir, que incluye el costo de la mercancía, el del transporte, así como el seguro. Los costos pagados dentro del territorio nacional (como por ejemplo agentes de aduana) para la importación, desaduanización y otros servicios relacionados, no se deben tomar en cuenta.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5B585" w14:textId="6B0B45AF" w:rsidR="000E3B87" w:rsidRDefault="000E3B87">
    <w:pPr>
      <w:pStyle w:val="Encabezado"/>
    </w:pPr>
    <w:r>
      <w:rPr>
        <w:noProof/>
        <w:lang w:val="es-EC" w:eastAsia="es-EC"/>
      </w:rPr>
      <w:drawing>
        <wp:anchor distT="0" distB="0" distL="0" distR="0" simplePos="0" relativeHeight="251659264" behindDoc="1" locked="0" layoutInCell="1" allowOverlap="1" wp14:anchorId="2A7D3220" wp14:editId="157ECF68">
          <wp:simplePos x="0" y="0"/>
          <wp:positionH relativeFrom="margin">
            <wp:align>center</wp:align>
          </wp:positionH>
          <wp:positionV relativeFrom="page">
            <wp:posOffset>236220</wp:posOffset>
          </wp:positionV>
          <wp:extent cx="1581150" cy="571500"/>
          <wp:effectExtent l="0" t="0" r="0" b="0"/>
          <wp:wrapNone/>
          <wp:docPr id="1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581150" cy="5715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decimal"/>
      <w:lvlText w:val="%3."/>
      <w:lvlJc w:val="left"/>
      <w:pPr>
        <w:tabs>
          <w:tab w:val="num" w:pos="2160"/>
        </w:tabs>
        <w:ind w:left="0" w:firstLine="0"/>
      </w:pPr>
    </w:lvl>
    <w:lvl w:ilvl="3">
      <w:start w:val="1"/>
      <w:numFmt w:val="decimal"/>
      <w:lvlText w:val="%4."/>
      <w:lvlJc w:val="left"/>
      <w:pPr>
        <w:tabs>
          <w:tab w:val="num" w:pos="2880"/>
        </w:tabs>
        <w:ind w:left="0" w:firstLine="0"/>
      </w:pPr>
    </w:lvl>
    <w:lvl w:ilvl="4">
      <w:start w:val="1"/>
      <w:numFmt w:val="decimal"/>
      <w:lvlText w:val="%5."/>
      <w:lvlJc w:val="left"/>
      <w:pPr>
        <w:tabs>
          <w:tab w:val="num" w:pos="3600"/>
        </w:tabs>
        <w:ind w:left="0" w:firstLine="0"/>
      </w:pPr>
    </w:lvl>
    <w:lvl w:ilvl="5">
      <w:start w:val="1"/>
      <w:numFmt w:val="decimal"/>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decimal"/>
      <w:lvlText w:val="%8."/>
      <w:lvlJc w:val="left"/>
      <w:pPr>
        <w:tabs>
          <w:tab w:val="num" w:pos="5760"/>
        </w:tabs>
        <w:ind w:left="0" w:firstLine="0"/>
      </w:pPr>
    </w:lvl>
    <w:lvl w:ilvl="8">
      <w:start w:val="1"/>
      <w:numFmt w:val="decimal"/>
      <w:lvlText w:val="%9."/>
      <w:lvlJc w:val="left"/>
      <w:pPr>
        <w:tabs>
          <w:tab w:val="num" w:pos="6480"/>
        </w:tabs>
        <w:ind w:left="0" w:firstLine="0"/>
      </w:pPr>
    </w:lvl>
  </w:abstractNum>
  <w:abstractNum w:abstractNumId="1" w15:restartNumberingAfterBreak="0">
    <w:nsid w:val="00000009"/>
    <w:multiLevelType w:val="multilevel"/>
    <w:tmpl w:val="00000009"/>
    <w:name w:val="WW8Num9"/>
    <w:lvl w:ilvl="0">
      <w:start w:val="1"/>
      <w:numFmt w:val="decimal"/>
      <w:lvlText w:val="%1."/>
      <w:lvlJc w:val="left"/>
      <w:pPr>
        <w:tabs>
          <w:tab w:val="num" w:pos="2421"/>
        </w:tabs>
        <w:ind w:left="2421" w:hanging="360"/>
      </w:pPr>
    </w:lvl>
    <w:lvl w:ilvl="1">
      <w:start w:val="1"/>
      <w:numFmt w:val="decimal"/>
      <w:lvlText w:val="%2."/>
      <w:lvlJc w:val="left"/>
      <w:pPr>
        <w:tabs>
          <w:tab w:val="num" w:pos="2781"/>
        </w:tabs>
        <w:ind w:left="2781" w:hanging="360"/>
      </w:pPr>
    </w:lvl>
    <w:lvl w:ilvl="2">
      <w:start w:val="1"/>
      <w:numFmt w:val="decimal"/>
      <w:lvlText w:val="%3."/>
      <w:lvlJc w:val="left"/>
      <w:pPr>
        <w:tabs>
          <w:tab w:val="num" w:pos="3141"/>
        </w:tabs>
        <w:ind w:left="3141" w:hanging="360"/>
      </w:pPr>
    </w:lvl>
    <w:lvl w:ilvl="3">
      <w:start w:val="1"/>
      <w:numFmt w:val="decimal"/>
      <w:lvlText w:val="%4."/>
      <w:lvlJc w:val="left"/>
      <w:pPr>
        <w:tabs>
          <w:tab w:val="num" w:pos="3501"/>
        </w:tabs>
        <w:ind w:left="3501" w:hanging="360"/>
      </w:pPr>
    </w:lvl>
    <w:lvl w:ilvl="4">
      <w:start w:val="1"/>
      <w:numFmt w:val="decimal"/>
      <w:lvlText w:val="%5."/>
      <w:lvlJc w:val="left"/>
      <w:pPr>
        <w:tabs>
          <w:tab w:val="num" w:pos="3861"/>
        </w:tabs>
        <w:ind w:left="3861" w:hanging="360"/>
      </w:pPr>
    </w:lvl>
    <w:lvl w:ilvl="5">
      <w:start w:val="1"/>
      <w:numFmt w:val="decimal"/>
      <w:lvlText w:val="%6."/>
      <w:lvlJc w:val="left"/>
      <w:pPr>
        <w:tabs>
          <w:tab w:val="num" w:pos="4221"/>
        </w:tabs>
        <w:ind w:left="4221" w:hanging="360"/>
      </w:pPr>
    </w:lvl>
    <w:lvl w:ilvl="6">
      <w:start w:val="1"/>
      <w:numFmt w:val="decimal"/>
      <w:lvlText w:val="%7."/>
      <w:lvlJc w:val="left"/>
      <w:pPr>
        <w:tabs>
          <w:tab w:val="num" w:pos="4581"/>
        </w:tabs>
        <w:ind w:left="4581" w:hanging="360"/>
      </w:pPr>
    </w:lvl>
    <w:lvl w:ilvl="7">
      <w:start w:val="1"/>
      <w:numFmt w:val="decimal"/>
      <w:lvlText w:val="%8."/>
      <w:lvlJc w:val="left"/>
      <w:pPr>
        <w:tabs>
          <w:tab w:val="num" w:pos="4941"/>
        </w:tabs>
        <w:ind w:left="4941" w:hanging="360"/>
      </w:pPr>
    </w:lvl>
    <w:lvl w:ilvl="8">
      <w:start w:val="1"/>
      <w:numFmt w:val="decimal"/>
      <w:lvlText w:val="%9."/>
      <w:lvlJc w:val="left"/>
      <w:pPr>
        <w:tabs>
          <w:tab w:val="num" w:pos="5301"/>
        </w:tabs>
        <w:ind w:left="5301" w:hanging="360"/>
      </w:pPr>
    </w:lvl>
  </w:abstractNum>
  <w:abstractNum w:abstractNumId="2" w15:restartNumberingAfterBreak="0">
    <w:nsid w:val="0000001E"/>
    <w:multiLevelType w:val="multilevel"/>
    <w:tmpl w:val="0000001E"/>
    <w:name w:val="WW8Num30"/>
    <w:lvl w:ilvl="0">
      <w:start w:val="1"/>
      <w:numFmt w:val="lowerLetter"/>
      <w:suff w:val="nothing"/>
      <w:lvlText w:val="%1"/>
      <w:lvlJc w:val="left"/>
      <w:pPr>
        <w:tabs>
          <w:tab w:val="num" w:pos="142"/>
        </w:tabs>
        <w:ind w:left="142" w:firstLine="0"/>
      </w:pPr>
    </w:lvl>
    <w:lvl w:ilvl="1">
      <w:start w:val="1"/>
      <w:numFmt w:val="decimal"/>
      <w:lvlText w:val="%2."/>
      <w:lvlJc w:val="left"/>
      <w:pPr>
        <w:tabs>
          <w:tab w:val="num" w:pos="1222"/>
        </w:tabs>
        <w:ind w:left="1222" w:hanging="360"/>
      </w:pPr>
    </w:lvl>
    <w:lvl w:ilvl="2">
      <w:start w:val="1"/>
      <w:numFmt w:val="decimal"/>
      <w:lvlText w:val="%3."/>
      <w:lvlJc w:val="left"/>
      <w:pPr>
        <w:tabs>
          <w:tab w:val="num" w:pos="1582"/>
        </w:tabs>
        <w:ind w:left="1582" w:hanging="360"/>
      </w:pPr>
    </w:lvl>
    <w:lvl w:ilvl="3">
      <w:start w:val="1"/>
      <w:numFmt w:val="decimal"/>
      <w:lvlText w:val="%4."/>
      <w:lvlJc w:val="left"/>
      <w:pPr>
        <w:tabs>
          <w:tab w:val="num" w:pos="1942"/>
        </w:tabs>
        <w:ind w:left="1942" w:hanging="360"/>
      </w:pPr>
    </w:lvl>
    <w:lvl w:ilvl="4">
      <w:start w:val="1"/>
      <w:numFmt w:val="decimal"/>
      <w:lvlText w:val="%5."/>
      <w:lvlJc w:val="left"/>
      <w:pPr>
        <w:tabs>
          <w:tab w:val="num" w:pos="2302"/>
        </w:tabs>
        <w:ind w:left="2302" w:hanging="360"/>
      </w:pPr>
    </w:lvl>
    <w:lvl w:ilvl="5">
      <w:start w:val="1"/>
      <w:numFmt w:val="decimal"/>
      <w:lvlText w:val="%6."/>
      <w:lvlJc w:val="left"/>
      <w:pPr>
        <w:tabs>
          <w:tab w:val="num" w:pos="2662"/>
        </w:tabs>
        <w:ind w:left="2662" w:hanging="360"/>
      </w:pPr>
    </w:lvl>
    <w:lvl w:ilvl="6">
      <w:start w:val="1"/>
      <w:numFmt w:val="decimal"/>
      <w:lvlText w:val="%7."/>
      <w:lvlJc w:val="left"/>
      <w:pPr>
        <w:tabs>
          <w:tab w:val="num" w:pos="3022"/>
        </w:tabs>
        <w:ind w:left="3022" w:hanging="360"/>
      </w:pPr>
    </w:lvl>
    <w:lvl w:ilvl="7">
      <w:start w:val="1"/>
      <w:numFmt w:val="decimal"/>
      <w:lvlText w:val="%8."/>
      <w:lvlJc w:val="left"/>
      <w:pPr>
        <w:tabs>
          <w:tab w:val="num" w:pos="3382"/>
        </w:tabs>
        <w:ind w:left="3382" w:hanging="360"/>
      </w:pPr>
    </w:lvl>
    <w:lvl w:ilvl="8">
      <w:start w:val="1"/>
      <w:numFmt w:val="decimal"/>
      <w:lvlText w:val="%9."/>
      <w:lvlJc w:val="left"/>
      <w:pPr>
        <w:tabs>
          <w:tab w:val="num" w:pos="3742"/>
        </w:tabs>
        <w:ind w:left="3742" w:hanging="360"/>
      </w:pPr>
    </w:lvl>
  </w:abstractNum>
  <w:abstractNum w:abstractNumId="3" w15:restartNumberingAfterBreak="0">
    <w:nsid w:val="00000023"/>
    <w:multiLevelType w:val="multilevel"/>
    <w:tmpl w:val="9072E528"/>
    <w:name w:val="WW8Num35"/>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2E12A2F"/>
    <w:multiLevelType w:val="multilevel"/>
    <w:tmpl w:val="6ACA3E18"/>
    <w:lvl w:ilvl="0">
      <w:start w:val="1"/>
      <w:numFmt w:val="decimal"/>
      <w:lvlText w:val="%1"/>
      <w:lvlJc w:val="left"/>
      <w:pPr>
        <w:ind w:left="552" w:hanging="552"/>
      </w:pPr>
      <w:rPr>
        <w:rFonts w:hint="default"/>
      </w:rPr>
    </w:lvl>
    <w:lvl w:ilvl="1">
      <w:start w:val="15"/>
      <w:numFmt w:val="decimal"/>
      <w:lvlText w:val="%1.%2"/>
      <w:lvlJc w:val="left"/>
      <w:pPr>
        <w:ind w:left="552" w:hanging="552"/>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4444CB6"/>
    <w:multiLevelType w:val="multilevel"/>
    <w:tmpl w:val="41E2FE0E"/>
    <w:lvl w:ilvl="0">
      <w:start w:val="1"/>
      <w:numFmt w:val="decimal"/>
      <w:lvlText w:val="%1."/>
      <w:lvlJc w:val="left"/>
      <w:pPr>
        <w:ind w:left="435" w:hanging="435"/>
      </w:pPr>
      <w:rPr>
        <w:rFonts w:hint="default"/>
        <w:b/>
        <w:color w:val="auto"/>
      </w:rPr>
    </w:lvl>
    <w:lvl w:ilvl="1">
      <w:start w:val="11"/>
      <w:numFmt w:val="decimal"/>
      <w:lvlText w:val="%1.%2."/>
      <w:lvlJc w:val="left"/>
      <w:pPr>
        <w:ind w:left="435" w:hanging="435"/>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720" w:hanging="72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080" w:hanging="108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440" w:hanging="1440"/>
      </w:pPr>
      <w:rPr>
        <w:rFonts w:hint="default"/>
        <w:b/>
        <w:color w:val="auto"/>
      </w:rPr>
    </w:lvl>
  </w:abstractNum>
  <w:abstractNum w:abstractNumId="6" w15:restartNumberingAfterBreak="0">
    <w:nsid w:val="068267D4"/>
    <w:multiLevelType w:val="hybridMultilevel"/>
    <w:tmpl w:val="2604E440"/>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073A7817"/>
    <w:multiLevelType w:val="hybridMultilevel"/>
    <w:tmpl w:val="37C0483A"/>
    <w:lvl w:ilvl="0" w:tplc="33D49980">
      <w:start w:val="1"/>
      <w:numFmt w:val="bullet"/>
      <w:lvlText w:val="-"/>
      <w:lvlJc w:val="left"/>
      <w:pPr>
        <w:ind w:left="720" w:hanging="360"/>
      </w:pPr>
      <w:rPr>
        <w:rFonts w:ascii="Arial" w:eastAsia="Arial Unicode MS"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09EF48DD"/>
    <w:multiLevelType w:val="multilevel"/>
    <w:tmpl w:val="66F2B95E"/>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D5E7BE8"/>
    <w:multiLevelType w:val="hybridMultilevel"/>
    <w:tmpl w:val="0F78D49A"/>
    <w:lvl w:ilvl="0" w:tplc="D108BDBA">
      <w:numFmt w:val="bullet"/>
      <w:lvlText w:val="•"/>
      <w:lvlJc w:val="left"/>
      <w:pPr>
        <w:ind w:left="720" w:hanging="360"/>
      </w:pPr>
      <w:rPr>
        <w:rFonts w:ascii="Times New Roman" w:eastAsia="Arial Unicode MS" w:hAnsi="Times New Roman" w:cs="Times New Roman" w:hint="default"/>
      </w:rPr>
    </w:lvl>
    <w:lvl w:ilvl="1" w:tplc="B31A7BA2">
      <w:numFmt w:val="bullet"/>
      <w:lvlText w:val="-"/>
      <w:lvlJc w:val="left"/>
      <w:pPr>
        <w:ind w:left="1440" w:hanging="360"/>
      </w:pPr>
      <w:rPr>
        <w:rFonts w:ascii="Times New Roman" w:eastAsia="Arial Unicode MS" w:hAnsi="Times New Roman" w:cs="Times New Roman"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0EA57216"/>
    <w:multiLevelType w:val="hybridMultilevel"/>
    <w:tmpl w:val="EF229B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0275EEE"/>
    <w:multiLevelType w:val="multilevel"/>
    <w:tmpl w:val="FA3451C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7F7472"/>
    <w:multiLevelType w:val="hybridMultilevel"/>
    <w:tmpl w:val="24C603BC"/>
    <w:lvl w:ilvl="0" w:tplc="8D48744E">
      <w:start w:val="1"/>
      <w:numFmt w:val="lowerLetter"/>
      <w:lvlText w:val="%1)"/>
      <w:lvlJc w:val="left"/>
      <w:pPr>
        <w:ind w:left="720" w:hanging="360"/>
      </w:pPr>
      <w:rPr>
        <w:b/>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13" w15:restartNumberingAfterBreak="0">
    <w:nsid w:val="1F215994"/>
    <w:multiLevelType w:val="hybridMultilevel"/>
    <w:tmpl w:val="B80C486E"/>
    <w:lvl w:ilvl="0" w:tplc="33D49980">
      <w:start w:val="1"/>
      <w:numFmt w:val="bullet"/>
      <w:lvlText w:val="-"/>
      <w:lvlJc w:val="left"/>
      <w:pPr>
        <w:ind w:left="720" w:hanging="360"/>
      </w:pPr>
      <w:rPr>
        <w:rFonts w:ascii="Arial" w:eastAsia="Arial Unicode MS"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207D1CC9"/>
    <w:multiLevelType w:val="hybridMultilevel"/>
    <w:tmpl w:val="6DF6CE92"/>
    <w:lvl w:ilvl="0" w:tplc="FA786A24">
      <w:start w:val="1"/>
      <w:numFmt w:val="decimal"/>
      <w:lvlText w:val="%1"/>
      <w:lvlJc w:val="left"/>
      <w:pPr>
        <w:ind w:left="1222" w:hanging="360"/>
      </w:pPr>
      <w:rPr>
        <w:rFonts w:hint="default"/>
      </w:rPr>
    </w:lvl>
    <w:lvl w:ilvl="1" w:tplc="300A0019" w:tentative="1">
      <w:start w:val="1"/>
      <w:numFmt w:val="lowerLetter"/>
      <w:lvlText w:val="%2."/>
      <w:lvlJc w:val="left"/>
      <w:pPr>
        <w:ind w:left="1942" w:hanging="360"/>
      </w:pPr>
    </w:lvl>
    <w:lvl w:ilvl="2" w:tplc="300A001B" w:tentative="1">
      <w:start w:val="1"/>
      <w:numFmt w:val="lowerRoman"/>
      <w:lvlText w:val="%3."/>
      <w:lvlJc w:val="right"/>
      <w:pPr>
        <w:ind w:left="2662" w:hanging="180"/>
      </w:pPr>
    </w:lvl>
    <w:lvl w:ilvl="3" w:tplc="300A000F" w:tentative="1">
      <w:start w:val="1"/>
      <w:numFmt w:val="decimal"/>
      <w:lvlText w:val="%4."/>
      <w:lvlJc w:val="left"/>
      <w:pPr>
        <w:ind w:left="3382" w:hanging="360"/>
      </w:pPr>
    </w:lvl>
    <w:lvl w:ilvl="4" w:tplc="300A0019" w:tentative="1">
      <w:start w:val="1"/>
      <w:numFmt w:val="lowerLetter"/>
      <w:lvlText w:val="%5."/>
      <w:lvlJc w:val="left"/>
      <w:pPr>
        <w:ind w:left="4102" w:hanging="360"/>
      </w:pPr>
    </w:lvl>
    <w:lvl w:ilvl="5" w:tplc="300A001B" w:tentative="1">
      <w:start w:val="1"/>
      <w:numFmt w:val="lowerRoman"/>
      <w:lvlText w:val="%6."/>
      <w:lvlJc w:val="right"/>
      <w:pPr>
        <w:ind w:left="4822" w:hanging="180"/>
      </w:pPr>
    </w:lvl>
    <w:lvl w:ilvl="6" w:tplc="300A000F" w:tentative="1">
      <w:start w:val="1"/>
      <w:numFmt w:val="decimal"/>
      <w:lvlText w:val="%7."/>
      <w:lvlJc w:val="left"/>
      <w:pPr>
        <w:ind w:left="5542" w:hanging="360"/>
      </w:pPr>
    </w:lvl>
    <w:lvl w:ilvl="7" w:tplc="300A0019" w:tentative="1">
      <w:start w:val="1"/>
      <w:numFmt w:val="lowerLetter"/>
      <w:lvlText w:val="%8."/>
      <w:lvlJc w:val="left"/>
      <w:pPr>
        <w:ind w:left="6262" w:hanging="360"/>
      </w:pPr>
    </w:lvl>
    <w:lvl w:ilvl="8" w:tplc="300A001B" w:tentative="1">
      <w:start w:val="1"/>
      <w:numFmt w:val="lowerRoman"/>
      <w:lvlText w:val="%9."/>
      <w:lvlJc w:val="right"/>
      <w:pPr>
        <w:ind w:left="6982" w:hanging="180"/>
      </w:pPr>
    </w:lvl>
  </w:abstractNum>
  <w:abstractNum w:abstractNumId="15" w15:restartNumberingAfterBreak="0">
    <w:nsid w:val="280E545A"/>
    <w:multiLevelType w:val="hybridMultilevel"/>
    <w:tmpl w:val="D708EFE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31746710"/>
    <w:multiLevelType w:val="multilevel"/>
    <w:tmpl w:val="3D6A9AE4"/>
    <w:lvl w:ilvl="0">
      <w:start w:val="1"/>
      <w:numFmt w:val="decimal"/>
      <w:lvlText w:val="%1"/>
      <w:lvlJc w:val="left"/>
      <w:pPr>
        <w:ind w:left="552" w:hanging="552"/>
      </w:pPr>
      <w:rPr>
        <w:rFonts w:hint="default"/>
      </w:rPr>
    </w:lvl>
    <w:lvl w:ilvl="1">
      <w:start w:val="13"/>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36A229E"/>
    <w:multiLevelType w:val="multilevel"/>
    <w:tmpl w:val="98C428C4"/>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8" w15:restartNumberingAfterBreak="0">
    <w:nsid w:val="42A627C2"/>
    <w:multiLevelType w:val="hybridMultilevel"/>
    <w:tmpl w:val="F06C28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6766CF9"/>
    <w:multiLevelType w:val="hybridMultilevel"/>
    <w:tmpl w:val="C91488E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0" w15:restartNumberingAfterBreak="0">
    <w:nsid w:val="4E723610"/>
    <w:multiLevelType w:val="hybridMultilevel"/>
    <w:tmpl w:val="32EAA0A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5D22ACB"/>
    <w:multiLevelType w:val="hybridMultilevel"/>
    <w:tmpl w:val="A7F02C98"/>
    <w:lvl w:ilvl="0" w:tplc="300A0015">
      <w:start w:val="1"/>
      <w:numFmt w:val="upperLetter"/>
      <w:lvlText w:val="%1."/>
      <w:lvlJc w:val="left"/>
      <w:pPr>
        <w:ind w:left="720" w:hanging="360"/>
      </w:pPr>
      <w:rPr>
        <w:rFonts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15:restartNumberingAfterBreak="0">
    <w:nsid w:val="606E2220"/>
    <w:multiLevelType w:val="multilevel"/>
    <w:tmpl w:val="ADEA5D7C"/>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23" w15:restartNumberingAfterBreak="0">
    <w:nsid w:val="6239714B"/>
    <w:multiLevelType w:val="multilevel"/>
    <w:tmpl w:val="50DA20F0"/>
    <w:lvl w:ilvl="0">
      <w:start w:val="3"/>
      <w:numFmt w:val="decimal"/>
      <w:lvlText w:val="%1"/>
      <w:lvlJc w:val="left"/>
      <w:pPr>
        <w:ind w:left="435" w:hanging="435"/>
      </w:pPr>
      <w:rPr>
        <w:rFonts w:hint="default"/>
        <w:b/>
      </w:rPr>
    </w:lvl>
    <w:lvl w:ilvl="1">
      <w:start w:val="5"/>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15:restartNumberingAfterBreak="0">
    <w:nsid w:val="62E243DE"/>
    <w:multiLevelType w:val="multilevel"/>
    <w:tmpl w:val="E0408E8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7BB3605"/>
    <w:multiLevelType w:val="multilevel"/>
    <w:tmpl w:val="5BC897C6"/>
    <w:lvl w:ilvl="0">
      <w:start w:val="1"/>
      <w:numFmt w:val="decimal"/>
      <w:lvlText w:val="%1."/>
      <w:lvlJc w:val="left"/>
      <w:pPr>
        <w:ind w:left="360" w:hanging="360"/>
      </w:pPr>
      <w:rPr>
        <w:rFonts w:hint="default"/>
        <w:b/>
        <w:i w:val="0"/>
      </w:rPr>
    </w:lvl>
    <w:lvl w:ilvl="1">
      <w:start w:val="1"/>
      <w:numFmt w:val="decimal"/>
      <w:lvlText w:val="%1.%2."/>
      <w:lvlJc w:val="left"/>
      <w:pPr>
        <w:ind w:left="360" w:hanging="360"/>
      </w:pPr>
      <w:rPr>
        <w:rFonts w:hint="default"/>
        <w:b/>
        <w:i w:val="0"/>
        <w:color w:val="auto"/>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080" w:hanging="108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440" w:hanging="1440"/>
      </w:pPr>
      <w:rPr>
        <w:rFonts w:hint="default"/>
        <w:b/>
        <w:i w:val="0"/>
      </w:rPr>
    </w:lvl>
  </w:abstractNum>
  <w:abstractNum w:abstractNumId="26" w15:restartNumberingAfterBreak="0">
    <w:nsid w:val="733B7AD9"/>
    <w:multiLevelType w:val="hybridMultilevel"/>
    <w:tmpl w:val="FBA48E40"/>
    <w:lvl w:ilvl="0" w:tplc="46848940">
      <w:numFmt w:val="bullet"/>
      <w:lvlText w:val=""/>
      <w:lvlJc w:val="left"/>
      <w:pPr>
        <w:ind w:left="720" w:hanging="360"/>
      </w:pPr>
      <w:rPr>
        <w:rFonts w:ascii="Symbol" w:eastAsia="Times New Roman" w:hAnsi="Symbol"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15:restartNumberingAfterBreak="0">
    <w:nsid w:val="7EC6347E"/>
    <w:multiLevelType w:val="multilevel"/>
    <w:tmpl w:val="3892AE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90725786">
    <w:abstractNumId w:val="0"/>
  </w:num>
  <w:num w:numId="2" w16cid:durableId="1961446659">
    <w:abstractNumId w:val="24"/>
  </w:num>
  <w:num w:numId="3" w16cid:durableId="2131774367">
    <w:abstractNumId w:val="17"/>
  </w:num>
  <w:num w:numId="4" w16cid:durableId="609631921">
    <w:abstractNumId w:val="7"/>
  </w:num>
  <w:num w:numId="5" w16cid:durableId="1990595814">
    <w:abstractNumId w:val="25"/>
  </w:num>
  <w:num w:numId="6" w16cid:durableId="1060178452">
    <w:abstractNumId w:val="5"/>
  </w:num>
  <w:num w:numId="7" w16cid:durableId="2026445915">
    <w:abstractNumId w:val="22"/>
  </w:num>
  <w:num w:numId="8" w16cid:durableId="263075019">
    <w:abstractNumId w:val="27"/>
  </w:num>
  <w:num w:numId="9" w16cid:durableId="841244389">
    <w:abstractNumId w:val="1"/>
  </w:num>
  <w:num w:numId="10" w16cid:durableId="1893036892">
    <w:abstractNumId w:val="8"/>
  </w:num>
  <w:num w:numId="11" w16cid:durableId="1448892849">
    <w:abstractNumId w:val="11"/>
  </w:num>
  <w:num w:numId="12" w16cid:durableId="1357536046">
    <w:abstractNumId w:val="18"/>
  </w:num>
  <w:num w:numId="13" w16cid:durableId="410931084">
    <w:abstractNumId w:val="23"/>
  </w:num>
  <w:num w:numId="14" w16cid:durableId="1415858337">
    <w:abstractNumId w:val="2"/>
  </w:num>
  <w:num w:numId="15" w16cid:durableId="482740305">
    <w:abstractNumId w:val="3"/>
  </w:num>
  <w:num w:numId="16" w16cid:durableId="1524594038">
    <w:abstractNumId w:val="19"/>
  </w:num>
  <w:num w:numId="17" w16cid:durableId="1954248389">
    <w:abstractNumId w:val="21"/>
  </w:num>
  <w:num w:numId="18" w16cid:durableId="1440952027">
    <w:abstractNumId w:val="9"/>
  </w:num>
  <w:num w:numId="19" w16cid:durableId="463816688">
    <w:abstractNumId w:val="15"/>
  </w:num>
  <w:num w:numId="20" w16cid:durableId="1045062676">
    <w:abstractNumId w:val="10"/>
  </w:num>
  <w:num w:numId="21" w16cid:durableId="1273047742">
    <w:abstractNumId w:val="6"/>
  </w:num>
  <w:num w:numId="22" w16cid:durableId="1971277717">
    <w:abstractNumId w:val="14"/>
  </w:num>
  <w:num w:numId="23" w16cid:durableId="1581059295">
    <w:abstractNumId w:val="20"/>
  </w:num>
  <w:num w:numId="24" w16cid:durableId="11486669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64188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5366263">
    <w:abstractNumId w:val="9"/>
  </w:num>
  <w:num w:numId="27" w16cid:durableId="990673523">
    <w:abstractNumId w:val="15"/>
  </w:num>
  <w:num w:numId="28" w16cid:durableId="858466024">
    <w:abstractNumId w:val="10"/>
  </w:num>
  <w:num w:numId="29" w16cid:durableId="5809861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24161757">
    <w:abstractNumId w:val="16"/>
  </w:num>
  <w:num w:numId="31" w16cid:durableId="582226040">
    <w:abstractNumId w:val="4"/>
  </w:num>
  <w:num w:numId="32" w16cid:durableId="1633174317">
    <w:abstractNumId w:val="13"/>
  </w:num>
  <w:num w:numId="33" w16cid:durableId="29899757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_tradnl" w:vendorID="64" w:dllVersion="6" w:nlCheck="1" w:checkStyle="0"/>
  <w:activeWritingStyle w:appName="MSWord" w:lang="es-ES" w:vendorID="64" w:dllVersion="6" w:nlCheck="1" w:checkStyle="0"/>
  <w:activeWritingStyle w:appName="MSWord" w:lang="es-EC" w:vendorID="64" w:dllVersion="6" w:nlCheck="1" w:checkStyle="0"/>
  <w:activeWritingStyle w:appName="MSWord" w:lang="es-MX" w:vendorID="64" w:dllVersion="6" w:nlCheck="1" w:checkStyle="0"/>
  <w:activeWritingStyle w:appName="MSWord" w:lang="es-ES_tradnl" w:vendorID="64" w:dllVersion="0" w:nlCheck="1" w:checkStyle="0"/>
  <w:activeWritingStyle w:appName="MSWord" w:lang="es-ES" w:vendorID="64" w:dllVersion="0" w:nlCheck="1" w:checkStyle="0"/>
  <w:activeWritingStyle w:appName="MSWord" w:lang="es-EC" w:vendorID="64" w:dllVersion="0" w:nlCheck="1" w:checkStyle="0"/>
  <w:activeWritingStyle w:appName="MSWord" w:lang="es-MX" w:vendorID="64" w:dllVersion="0" w:nlCheck="1" w:checkStyle="0"/>
  <w:activeWritingStyle w:appName="MSWord" w:lang="en-US" w:vendorID="64" w:dllVersion="6"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B4A"/>
    <w:rsid w:val="000001D4"/>
    <w:rsid w:val="00002CC8"/>
    <w:rsid w:val="00004692"/>
    <w:rsid w:val="000056A5"/>
    <w:rsid w:val="000068F5"/>
    <w:rsid w:val="00007017"/>
    <w:rsid w:val="000130F4"/>
    <w:rsid w:val="00016052"/>
    <w:rsid w:val="00021C27"/>
    <w:rsid w:val="00022BF3"/>
    <w:rsid w:val="00022DC7"/>
    <w:rsid w:val="0002344D"/>
    <w:rsid w:val="000263A6"/>
    <w:rsid w:val="00030C1A"/>
    <w:rsid w:val="00031ECC"/>
    <w:rsid w:val="00033E89"/>
    <w:rsid w:val="00037E88"/>
    <w:rsid w:val="0004173C"/>
    <w:rsid w:val="00041745"/>
    <w:rsid w:val="00041B61"/>
    <w:rsid w:val="00044A02"/>
    <w:rsid w:val="00045D21"/>
    <w:rsid w:val="00047B70"/>
    <w:rsid w:val="000514D1"/>
    <w:rsid w:val="000518A4"/>
    <w:rsid w:val="00053522"/>
    <w:rsid w:val="00055352"/>
    <w:rsid w:val="00055BE5"/>
    <w:rsid w:val="00062645"/>
    <w:rsid w:val="00065806"/>
    <w:rsid w:val="00067DA2"/>
    <w:rsid w:val="00070CF7"/>
    <w:rsid w:val="00070ECE"/>
    <w:rsid w:val="000724C0"/>
    <w:rsid w:val="00072DB3"/>
    <w:rsid w:val="00075BC8"/>
    <w:rsid w:val="00075F35"/>
    <w:rsid w:val="000774D5"/>
    <w:rsid w:val="000776FD"/>
    <w:rsid w:val="000856E8"/>
    <w:rsid w:val="00091B01"/>
    <w:rsid w:val="0009227E"/>
    <w:rsid w:val="000936E9"/>
    <w:rsid w:val="00094134"/>
    <w:rsid w:val="000977C4"/>
    <w:rsid w:val="00097DFC"/>
    <w:rsid w:val="000A2035"/>
    <w:rsid w:val="000A2DF8"/>
    <w:rsid w:val="000A4B14"/>
    <w:rsid w:val="000A68E6"/>
    <w:rsid w:val="000A70A8"/>
    <w:rsid w:val="000A70E5"/>
    <w:rsid w:val="000B4F97"/>
    <w:rsid w:val="000B4FF1"/>
    <w:rsid w:val="000B7435"/>
    <w:rsid w:val="000B7C53"/>
    <w:rsid w:val="000C0FFB"/>
    <w:rsid w:val="000C1AD8"/>
    <w:rsid w:val="000D1946"/>
    <w:rsid w:val="000D2204"/>
    <w:rsid w:val="000D2CF0"/>
    <w:rsid w:val="000D3D80"/>
    <w:rsid w:val="000D3DA0"/>
    <w:rsid w:val="000D5266"/>
    <w:rsid w:val="000E2ACF"/>
    <w:rsid w:val="000E2D44"/>
    <w:rsid w:val="000E31C7"/>
    <w:rsid w:val="000E3B87"/>
    <w:rsid w:val="000E54FD"/>
    <w:rsid w:val="000E6FB3"/>
    <w:rsid w:val="000E7B51"/>
    <w:rsid w:val="000F0282"/>
    <w:rsid w:val="000F0DA2"/>
    <w:rsid w:val="000F14B5"/>
    <w:rsid w:val="000F18F4"/>
    <w:rsid w:val="000F1948"/>
    <w:rsid w:val="000F2203"/>
    <w:rsid w:val="000F227E"/>
    <w:rsid w:val="000F34B0"/>
    <w:rsid w:val="000F42BE"/>
    <w:rsid w:val="000F4C79"/>
    <w:rsid w:val="00102CDB"/>
    <w:rsid w:val="001039D5"/>
    <w:rsid w:val="00103CDE"/>
    <w:rsid w:val="00105C68"/>
    <w:rsid w:val="001073E0"/>
    <w:rsid w:val="00111B18"/>
    <w:rsid w:val="001125B7"/>
    <w:rsid w:val="00112C9B"/>
    <w:rsid w:val="0011584D"/>
    <w:rsid w:val="00121FC1"/>
    <w:rsid w:val="001226A4"/>
    <w:rsid w:val="0012370E"/>
    <w:rsid w:val="00124068"/>
    <w:rsid w:val="00130A74"/>
    <w:rsid w:val="0013197E"/>
    <w:rsid w:val="00133510"/>
    <w:rsid w:val="00136647"/>
    <w:rsid w:val="00141898"/>
    <w:rsid w:val="001439AF"/>
    <w:rsid w:val="00144245"/>
    <w:rsid w:val="0014434E"/>
    <w:rsid w:val="001444C4"/>
    <w:rsid w:val="001473CE"/>
    <w:rsid w:val="00150051"/>
    <w:rsid w:val="00154373"/>
    <w:rsid w:val="00156AC4"/>
    <w:rsid w:val="001607D5"/>
    <w:rsid w:val="0016191B"/>
    <w:rsid w:val="00164C75"/>
    <w:rsid w:val="00171BE5"/>
    <w:rsid w:val="0017207A"/>
    <w:rsid w:val="0017459C"/>
    <w:rsid w:val="00176427"/>
    <w:rsid w:val="0018061A"/>
    <w:rsid w:val="00187281"/>
    <w:rsid w:val="00191E1C"/>
    <w:rsid w:val="00193897"/>
    <w:rsid w:val="001A31D9"/>
    <w:rsid w:val="001A447B"/>
    <w:rsid w:val="001A6212"/>
    <w:rsid w:val="001A66BC"/>
    <w:rsid w:val="001B2628"/>
    <w:rsid w:val="001B26BF"/>
    <w:rsid w:val="001B5B0E"/>
    <w:rsid w:val="001B786E"/>
    <w:rsid w:val="001C0A8A"/>
    <w:rsid w:val="001C38E4"/>
    <w:rsid w:val="001C734D"/>
    <w:rsid w:val="001C757F"/>
    <w:rsid w:val="001D0197"/>
    <w:rsid w:val="001D10DF"/>
    <w:rsid w:val="001D159B"/>
    <w:rsid w:val="001D2771"/>
    <w:rsid w:val="001D72C3"/>
    <w:rsid w:val="001D7F63"/>
    <w:rsid w:val="001E0088"/>
    <w:rsid w:val="001E4526"/>
    <w:rsid w:val="001E63C9"/>
    <w:rsid w:val="001E6696"/>
    <w:rsid w:val="001E6F7F"/>
    <w:rsid w:val="001E70D1"/>
    <w:rsid w:val="001F1371"/>
    <w:rsid w:val="001F49AF"/>
    <w:rsid w:val="001F7A6B"/>
    <w:rsid w:val="00200A76"/>
    <w:rsid w:val="00202102"/>
    <w:rsid w:val="00207ECD"/>
    <w:rsid w:val="002125AF"/>
    <w:rsid w:val="00214200"/>
    <w:rsid w:val="00216FC7"/>
    <w:rsid w:val="00217937"/>
    <w:rsid w:val="0022148C"/>
    <w:rsid w:val="0022472E"/>
    <w:rsid w:val="00227F1B"/>
    <w:rsid w:val="0023024E"/>
    <w:rsid w:val="00231388"/>
    <w:rsid w:val="002335B6"/>
    <w:rsid w:val="002426B8"/>
    <w:rsid w:val="0024508D"/>
    <w:rsid w:val="00246256"/>
    <w:rsid w:val="00246722"/>
    <w:rsid w:val="002509DE"/>
    <w:rsid w:val="0025509D"/>
    <w:rsid w:val="00256ABC"/>
    <w:rsid w:val="00262460"/>
    <w:rsid w:val="00272363"/>
    <w:rsid w:val="00274D47"/>
    <w:rsid w:val="00277B16"/>
    <w:rsid w:val="002820DD"/>
    <w:rsid w:val="00282235"/>
    <w:rsid w:val="00286E72"/>
    <w:rsid w:val="00286FEC"/>
    <w:rsid w:val="00290F2A"/>
    <w:rsid w:val="00292E7B"/>
    <w:rsid w:val="00293AA0"/>
    <w:rsid w:val="00295022"/>
    <w:rsid w:val="002974C3"/>
    <w:rsid w:val="00297CEA"/>
    <w:rsid w:val="002A2023"/>
    <w:rsid w:val="002A3980"/>
    <w:rsid w:val="002A532C"/>
    <w:rsid w:val="002A6CA2"/>
    <w:rsid w:val="002B084C"/>
    <w:rsid w:val="002B1622"/>
    <w:rsid w:val="002B28C4"/>
    <w:rsid w:val="002B72F5"/>
    <w:rsid w:val="002C1EA4"/>
    <w:rsid w:val="002C3854"/>
    <w:rsid w:val="002C3DE5"/>
    <w:rsid w:val="002C4249"/>
    <w:rsid w:val="002D09F1"/>
    <w:rsid w:val="002D1F46"/>
    <w:rsid w:val="002D2B75"/>
    <w:rsid w:val="002D3516"/>
    <w:rsid w:val="002D70DA"/>
    <w:rsid w:val="002D7B77"/>
    <w:rsid w:val="002E20BC"/>
    <w:rsid w:val="002E48E9"/>
    <w:rsid w:val="002E5830"/>
    <w:rsid w:val="002E6C67"/>
    <w:rsid w:val="002E72A9"/>
    <w:rsid w:val="002E793F"/>
    <w:rsid w:val="002F00AE"/>
    <w:rsid w:val="002F0B91"/>
    <w:rsid w:val="002F1283"/>
    <w:rsid w:val="002F64DD"/>
    <w:rsid w:val="002F6C42"/>
    <w:rsid w:val="002F75F6"/>
    <w:rsid w:val="002F783D"/>
    <w:rsid w:val="0030255F"/>
    <w:rsid w:val="003041D4"/>
    <w:rsid w:val="003067F6"/>
    <w:rsid w:val="00310164"/>
    <w:rsid w:val="00310EED"/>
    <w:rsid w:val="00311E5D"/>
    <w:rsid w:val="00312FD7"/>
    <w:rsid w:val="00313423"/>
    <w:rsid w:val="0032620E"/>
    <w:rsid w:val="0033235F"/>
    <w:rsid w:val="00332F3C"/>
    <w:rsid w:val="00333B0D"/>
    <w:rsid w:val="00333D21"/>
    <w:rsid w:val="00334383"/>
    <w:rsid w:val="0034056C"/>
    <w:rsid w:val="003424C0"/>
    <w:rsid w:val="00344961"/>
    <w:rsid w:val="00345ADC"/>
    <w:rsid w:val="0035082B"/>
    <w:rsid w:val="00350E0E"/>
    <w:rsid w:val="00350E3C"/>
    <w:rsid w:val="003527E4"/>
    <w:rsid w:val="00352803"/>
    <w:rsid w:val="00367C0D"/>
    <w:rsid w:val="0037394E"/>
    <w:rsid w:val="003749D7"/>
    <w:rsid w:val="00374E83"/>
    <w:rsid w:val="00375756"/>
    <w:rsid w:val="00377262"/>
    <w:rsid w:val="0038262E"/>
    <w:rsid w:val="00382A5F"/>
    <w:rsid w:val="00384C4F"/>
    <w:rsid w:val="00390FD9"/>
    <w:rsid w:val="003912AA"/>
    <w:rsid w:val="00393307"/>
    <w:rsid w:val="0039359A"/>
    <w:rsid w:val="00393A74"/>
    <w:rsid w:val="003940E2"/>
    <w:rsid w:val="00395D81"/>
    <w:rsid w:val="003A07B2"/>
    <w:rsid w:val="003A2EF1"/>
    <w:rsid w:val="003A3B1E"/>
    <w:rsid w:val="003B0E1E"/>
    <w:rsid w:val="003B3F53"/>
    <w:rsid w:val="003B651A"/>
    <w:rsid w:val="003B7320"/>
    <w:rsid w:val="003C1124"/>
    <w:rsid w:val="003C13F3"/>
    <w:rsid w:val="003C1C8A"/>
    <w:rsid w:val="003C1E79"/>
    <w:rsid w:val="003C488F"/>
    <w:rsid w:val="003C580A"/>
    <w:rsid w:val="003C7D7B"/>
    <w:rsid w:val="003C7DEB"/>
    <w:rsid w:val="003D0B4A"/>
    <w:rsid w:val="003D0FA3"/>
    <w:rsid w:val="003D14F7"/>
    <w:rsid w:val="003D24CD"/>
    <w:rsid w:val="003D3777"/>
    <w:rsid w:val="003D6A6D"/>
    <w:rsid w:val="003D7BE2"/>
    <w:rsid w:val="003E2A11"/>
    <w:rsid w:val="003E7E4B"/>
    <w:rsid w:val="003F049F"/>
    <w:rsid w:val="003F66AB"/>
    <w:rsid w:val="003F692D"/>
    <w:rsid w:val="003F6DA1"/>
    <w:rsid w:val="004002BE"/>
    <w:rsid w:val="00405B37"/>
    <w:rsid w:val="0040777C"/>
    <w:rsid w:val="004127D5"/>
    <w:rsid w:val="0042305F"/>
    <w:rsid w:val="0042372D"/>
    <w:rsid w:val="00424940"/>
    <w:rsid w:val="0043172E"/>
    <w:rsid w:val="004333F5"/>
    <w:rsid w:val="00434776"/>
    <w:rsid w:val="00436C63"/>
    <w:rsid w:val="004409AF"/>
    <w:rsid w:val="004409E4"/>
    <w:rsid w:val="00441085"/>
    <w:rsid w:val="00441916"/>
    <w:rsid w:val="00441A41"/>
    <w:rsid w:val="00441C1D"/>
    <w:rsid w:val="00446016"/>
    <w:rsid w:val="00447CAA"/>
    <w:rsid w:val="00452855"/>
    <w:rsid w:val="00452D31"/>
    <w:rsid w:val="00453A55"/>
    <w:rsid w:val="00453C73"/>
    <w:rsid w:val="0045711C"/>
    <w:rsid w:val="00457771"/>
    <w:rsid w:val="00457FB6"/>
    <w:rsid w:val="00460072"/>
    <w:rsid w:val="004627EC"/>
    <w:rsid w:val="00463E16"/>
    <w:rsid w:val="00464264"/>
    <w:rsid w:val="00464A41"/>
    <w:rsid w:val="0046507B"/>
    <w:rsid w:val="00467FC9"/>
    <w:rsid w:val="00473DF3"/>
    <w:rsid w:val="00473E4A"/>
    <w:rsid w:val="00474246"/>
    <w:rsid w:val="0047656C"/>
    <w:rsid w:val="0048174F"/>
    <w:rsid w:val="004819C7"/>
    <w:rsid w:val="00484F0C"/>
    <w:rsid w:val="00485D1E"/>
    <w:rsid w:val="00486ACD"/>
    <w:rsid w:val="00491884"/>
    <w:rsid w:val="004918C0"/>
    <w:rsid w:val="00493730"/>
    <w:rsid w:val="004937A5"/>
    <w:rsid w:val="004961F7"/>
    <w:rsid w:val="004964EB"/>
    <w:rsid w:val="004966F2"/>
    <w:rsid w:val="004969A7"/>
    <w:rsid w:val="004A1E1B"/>
    <w:rsid w:val="004A63F5"/>
    <w:rsid w:val="004A64B7"/>
    <w:rsid w:val="004A6CA3"/>
    <w:rsid w:val="004B04F8"/>
    <w:rsid w:val="004B1F40"/>
    <w:rsid w:val="004B1FB7"/>
    <w:rsid w:val="004B2A25"/>
    <w:rsid w:val="004B317C"/>
    <w:rsid w:val="004B48D5"/>
    <w:rsid w:val="004B72D6"/>
    <w:rsid w:val="004B74B3"/>
    <w:rsid w:val="004C6FFC"/>
    <w:rsid w:val="004C7FEA"/>
    <w:rsid w:val="004D0F6D"/>
    <w:rsid w:val="004D63FF"/>
    <w:rsid w:val="004D6DAF"/>
    <w:rsid w:val="004D6EF4"/>
    <w:rsid w:val="004E111A"/>
    <w:rsid w:val="004E26AD"/>
    <w:rsid w:val="004E2DDD"/>
    <w:rsid w:val="004E5A03"/>
    <w:rsid w:val="004E7010"/>
    <w:rsid w:val="004F09BB"/>
    <w:rsid w:val="004F1878"/>
    <w:rsid w:val="004F2B77"/>
    <w:rsid w:val="004F32A2"/>
    <w:rsid w:val="004F32D4"/>
    <w:rsid w:val="004F33E0"/>
    <w:rsid w:val="004F3926"/>
    <w:rsid w:val="004F3E79"/>
    <w:rsid w:val="004F3F4D"/>
    <w:rsid w:val="004F4B2A"/>
    <w:rsid w:val="004F7F88"/>
    <w:rsid w:val="005015A6"/>
    <w:rsid w:val="005029D1"/>
    <w:rsid w:val="00503673"/>
    <w:rsid w:val="005066DC"/>
    <w:rsid w:val="0051459C"/>
    <w:rsid w:val="005159F5"/>
    <w:rsid w:val="00516D90"/>
    <w:rsid w:val="0051795E"/>
    <w:rsid w:val="005222C8"/>
    <w:rsid w:val="0053377D"/>
    <w:rsid w:val="005342ED"/>
    <w:rsid w:val="005348E7"/>
    <w:rsid w:val="00535173"/>
    <w:rsid w:val="00544F43"/>
    <w:rsid w:val="00545EB9"/>
    <w:rsid w:val="005461B9"/>
    <w:rsid w:val="00546BDF"/>
    <w:rsid w:val="00547C78"/>
    <w:rsid w:val="00551CBC"/>
    <w:rsid w:val="00552A66"/>
    <w:rsid w:val="00561BD4"/>
    <w:rsid w:val="00562931"/>
    <w:rsid w:val="00567619"/>
    <w:rsid w:val="0057049F"/>
    <w:rsid w:val="00570804"/>
    <w:rsid w:val="00571557"/>
    <w:rsid w:val="0057211B"/>
    <w:rsid w:val="00572CBB"/>
    <w:rsid w:val="005752BC"/>
    <w:rsid w:val="0057538E"/>
    <w:rsid w:val="005755DB"/>
    <w:rsid w:val="00580E58"/>
    <w:rsid w:val="00581774"/>
    <w:rsid w:val="00584E9C"/>
    <w:rsid w:val="005853AA"/>
    <w:rsid w:val="0058659A"/>
    <w:rsid w:val="00586EA7"/>
    <w:rsid w:val="00587A9E"/>
    <w:rsid w:val="00587E07"/>
    <w:rsid w:val="00591A41"/>
    <w:rsid w:val="00592BED"/>
    <w:rsid w:val="00593135"/>
    <w:rsid w:val="005946CC"/>
    <w:rsid w:val="00594C33"/>
    <w:rsid w:val="00594FF1"/>
    <w:rsid w:val="0059586B"/>
    <w:rsid w:val="00596451"/>
    <w:rsid w:val="005A0C0D"/>
    <w:rsid w:val="005A45A0"/>
    <w:rsid w:val="005A4A6B"/>
    <w:rsid w:val="005A7FB3"/>
    <w:rsid w:val="005B1313"/>
    <w:rsid w:val="005B3753"/>
    <w:rsid w:val="005B4438"/>
    <w:rsid w:val="005B4DE3"/>
    <w:rsid w:val="005B541C"/>
    <w:rsid w:val="005B7B73"/>
    <w:rsid w:val="005C0187"/>
    <w:rsid w:val="005C0650"/>
    <w:rsid w:val="005C546C"/>
    <w:rsid w:val="005C6BB5"/>
    <w:rsid w:val="005C7664"/>
    <w:rsid w:val="005D087E"/>
    <w:rsid w:val="005D3D9B"/>
    <w:rsid w:val="005D477D"/>
    <w:rsid w:val="005D4985"/>
    <w:rsid w:val="005D5D96"/>
    <w:rsid w:val="005D6847"/>
    <w:rsid w:val="005E006D"/>
    <w:rsid w:val="005E3278"/>
    <w:rsid w:val="005E3B6C"/>
    <w:rsid w:val="005E5B5B"/>
    <w:rsid w:val="005E6081"/>
    <w:rsid w:val="005F09DD"/>
    <w:rsid w:val="005F1492"/>
    <w:rsid w:val="005F5D56"/>
    <w:rsid w:val="006003D7"/>
    <w:rsid w:val="00602541"/>
    <w:rsid w:val="006045A4"/>
    <w:rsid w:val="00604E94"/>
    <w:rsid w:val="00610124"/>
    <w:rsid w:val="00613329"/>
    <w:rsid w:val="00613427"/>
    <w:rsid w:val="00613D19"/>
    <w:rsid w:val="00615F34"/>
    <w:rsid w:val="006165D9"/>
    <w:rsid w:val="00616879"/>
    <w:rsid w:val="00617924"/>
    <w:rsid w:val="00617A1F"/>
    <w:rsid w:val="00620B65"/>
    <w:rsid w:val="00620CC5"/>
    <w:rsid w:val="0062489A"/>
    <w:rsid w:val="006273C6"/>
    <w:rsid w:val="006275E0"/>
    <w:rsid w:val="00631831"/>
    <w:rsid w:val="00631E45"/>
    <w:rsid w:val="0063389E"/>
    <w:rsid w:val="00636842"/>
    <w:rsid w:val="006376EE"/>
    <w:rsid w:val="00640F80"/>
    <w:rsid w:val="0064393E"/>
    <w:rsid w:val="00644EE4"/>
    <w:rsid w:val="00646027"/>
    <w:rsid w:val="00646BE4"/>
    <w:rsid w:val="00650BF2"/>
    <w:rsid w:val="00651663"/>
    <w:rsid w:val="00656FA7"/>
    <w:rsid w:val="006572E4"/>
    <w:rsid w:val="00657D05"/>
    <w:rsid w:val="00657FD6"/>
    <w:rsid w:val="00663EBA"/>
    <w:rsid w:val="00664104"/>
    <w:rsid w:val="006662B0"/>
    <w:rsid w:val="0066784E"/>
    <w:rsid w:val="006705FF"/>
    <w:rsid w:val="00671411"/>
    <w:rsid w:val="0067615D"/>
    <w:rsid w:val="00676B31"/>
    <w:rsid w:val="0067789D"/>
    <w:rsid w:val="00680606"/>
    <w:rsid w:val="00682AE2"/>
    <w:rsid w:val="00684071"/>
    <w:rsid w:val="006849B9"/>
    <w:rsid w:val="00686912"/>
    <w:rsid w:val="00686995"/>
    <w:rsid w:val="00691F35"/>
    <w:rsid w:val="00694087"/>
    <w:rsid w:val="0069659C"/>
    <w:rsid w:val="006A1A40"/>
    <w:rsid w:val="006A1C69"/>
    <w:rsid w:val="006A2E3C"/>
    <w:rsid w:val="006A3035"/>
    <w:rsid w:val="006A7262"/>
    <w:rsid w:val="006B0584"/>
    <w:rsid w:val="006B0C69"/>
    <w:rsid w:val="006B45FD"/>
    <w:rsid w:val="006B4EC9"/>
    <w:rsid w:val="006B52ED"/>
    <w:rsid w:val="006B657A"/>
    <w:rsid w:val="006C2461"/>
    <w:rsid w:val="006C35C0"/>
    <w:rsid w:val="006C3B3E"/>
    <w:rsid w:val="006C77E7"/>
    <w:rsid w:val="006C7C7F"/>
    <w:rsid w:val="006C7EA0"/>
    <w:rsid w:val="006D2691"/>
    <w:rsid w:val="006D4911"/>
    <w:rsid w:val="006D4D25"/>
    <w:rsid w:val="006D7AB5"/>
    <w:rsid w:val="006E20F4"/>
    <w:rsid w:val="006E55C4"/>
    <w:rsid w:val="006E6241"/>
    <w:rsid w:val="006F2539"/>
    <w:rsid w:val="006F3D75"/>
    <w:rsid w:val="0070099E"/>
    <w:rsid w:val="00700E36"/>
    <w:rsid w:val="00703378"/>
    <w:rsid w:val="00705662"/>
    <w:rsid w:val="00712676"/>
    <w:rsid w:val="007152A2"/>
    <w:rsid w:val="00715BB7"/>
    <w:rsid w:val="00717089"/>
    <w:rsid w:val="007174B3"/>
    <w:rsid w:val="00717BD6"/>
    <w:rsid w:val="00721093"/>
    <w:rsid w:val="00721AF0"/>
    <w:rsid w:val="007233A5"/>
    <w:rsid w:val="007245C9"/>
    <w:rsid w:val="0072462D"/>
    <w:rsid w:val="00725756"/>
    <w:rsid w:val="00726AD4"/>
    <w:rsid w:val="00727AED"/>
    <w:rsid w:val="00727C80"/>
    <w:rsid w:val="00730F21"/>
    <w:rsid w:val="007321FD"/>
    <w:rsid w:val="00733235"/>
    <w:rsid w:val="00733486"/>
    <w:rsid w:val="0073357E"/>
    <w:rsid w:val="0073583C"/>
    <w:rsid w:val="00736632"/>
    <w:rsid w:val="0073699F"/>
    <w:rsid w:val="0074384A"/>
    <w:rsid w:val="00744FFA"/>
    <w:rsid w:val="00750051"/>
    <w:rsid w:val="00750203"/>
    <w:rsid w:val="007527F3"/>
    <w:rsid w:val="00752FA3"/>
    <w:rsid w:val="00752FB2"/>
    <w:rsid w:val="00755AD9"/>
    <w:rsid w:val="00757249"/>
    <w:rsid w:val="00760389"/>
    <w:rsid w:val="00761194"/>
    <w:rsid w:val="00761EBB"/>
    <w:rsid w:val="00763447"/>
    <w:rsid w:val="00763980"/>
    <w:rsid w:val="00763D14"/>
    <w:rsid w:val="00764E18"/>
    <w:rsid w:val="00771BE6"/>
    <w:rsid w:val="007753E9"/>
    <w:rsid w:val="0077786A"/>
    <w:rsid w:val="00781D92"/>
    <w:rsid w:val="0078397C"/>
    <w:rsid w:val="00784146"/>
    <w:rsid w:val="00784512"/>
    <w:rsid w:val="00784F42"/>
    <w:rsid w:val="007860A9"/>
    <w:rsid w:val="007911D1"/>
    <w:rsid w:val="007920B5"/>
    <w:rsid w:val="00792A98"/>
    <w:rsid w:val="00792C31"/>
    <w:rsid w:val="0079340F"/>
    <w:rsid w:val="00794207"/>
    <w:rsid w:val="0079583A"/>
    <w:rsid w:val="00797336"/>
    <w:rsid w:val="007A157E"/>
    <w:rsid w:val="007A1DC8"/>
    <w:rsid w:val="007A4380"/>
    <w:rsid w:val="007A46B2"/>
    <w:rsid w:val="007A47FF"/>
    <w:rsid w:val="007A4FDD"/>
    <w:rsid w:val="007A57BC"/>
    <w:rsid w:val="007A58C3"/>
    <w:rsid w:val="007A78D7"/>
    <w:rsid w:val="007B0E11"/>
    <w:rsid w:val="007B1FAF"/>
    <w:rsid w:val="007B528E"/>
    <w:rsid w:val="007B6C88"/>
    <w:rsid w:val="007C15D8"/>
    <w:rsid w:val="007C3A5E"/>
    <w:rsid w:val="007C5B6B"/>
    <w:rsid w:val="007D2935"/>
    <w:rsid w:val="007D35A0"/>
    <w:rsid w:val="007D5FF7"/>
    <w:rsid w:val="007E1164"/>
    <w:rsid w:val="007E3C51"/>
    <w:rsid w:val="007E507D"/>
    <w:rsid w:val="007F02B4"/>
    <w:rsid w:val="007F0A77"/>
    <w:rsid w:val="007F3D06"/>
    <w:rsid w:val="007F5E7A"/>
    <w:rsid w:val="0080043E"/>
    <w:rsid w:val="00800BFC"/>
    <w:rsid w:val="00803B14"/>
    <w:rsid w:val="008050D0"/>
    <w:rsid w:val="0081475F"/>
    <w:rsid w:val="008150F0"/>
    <w:rsid w:val="008160A5"/>
    <w:rsid w:val="008160F5"/>
    <w:rsid w:val="00816F95"/>
    <w:rsid w:val="008206C5"/>
    <w:rsid w:val="00824848"/>
    <w:rsid w:val="0083021A"/>
    <w:rsid w:val="0083024E"/>
    <w:rsid w:val="00831C03"/>
    <w:rsid w:val="00833248"/>
    <w:rsid w:val="008334FA"/>
    <w:rsid w:val="0083559D"/>
    <w:rsid w:val="008402C6"/>
    <w:rsid w:val="00841411"/>
    <w:rsid w:val="008426AE"/>
    <w:rsid w:val="00846966"/>
    <w:rsid w:val="00852EF9"/>
    <w:rsid w:val="00853521"/>
    <w:rsid w:val="00860273"/>
    <w:rsid w:val="00860E3E"/>
    <w:rsid w:val="00863992"/>
    <w:rsid w:val="00865E3B"/>
    <w:rsid w:val="008675FB"/>
    <w:rsid w:val="00870DA5"/>
    <w:rsid w:val="00872881"/>
    <w:rsid w:val="0087380A"/>
    <w:rsid w:val="008740E6"/>
    <w:rsid w:val="00877860"/>
    <w:rsid w:val="0088074F"/>
    <w:rsid w:val="00883B98"/>
    <w:rsid w:val="0088449E"/>
    <w:rsid w:val="00884A1A"/>
    <w:rsid w:val="00892C78"/>
    <w:rsid w:val="00897F42"/>
    <w:rsid w:val="008A0174"/>
    <w:rsid w:val="008A29A5"/>
    <w:rsid w:val="008A396D"/>
    <w:rsid w:val="008A704E"/>
    <w:rsid w:val="008A7C98"/>
    <w:rsid w:val="008A7E42"/>
    <w:rsid w:val="008B03D8"/>
    <w:rsid w:val="008B2BA9"/>
    <w:rsid w:val="008B3323"/>
    <w:rsid w:val="008B41D9"/>
    <w:rsid w:val="008B4CE6"/>
    <w:rsid w:val="008B4D41"/>
    <w:rsid w:val="008B609C"/>
    <w:rsid w:val="008B623D"/>
    <w:rsid w:val="008B6B3B"/>
    <w:rsid w:val="008C04ED"/>
    <w:rsid w:val="008C05D3"/>
    <w:rsid w:val="008C1D80"/>
    <w:rsid w:val="008C398C"/>
    <w:rsid w:val="008C47B0"/>
    <w:rsid w:val="008C7655"/>
    <w:rsid w:val="008D0889"/>
    <w:rsid w:val="008D08ED"/>
    <w:rsid w:val="008D0DE2"/>
    <w:rsid w:val="008D1083"/>
    <w:rsid w:val="008D11E8"/>
    <w:rsid w:val="008D195F"/>
    <w:rsid w:val="008D2FC8"/>
    <w:rsid w:val="008E681A"/>
    <w:rsid w:val="008E75DB"/>
    <w:rsid w:val="008F0D2E"/>
    <w:rsid w:val="008F14C1"/>
    <w:rsid w:val="008F40D9"/>
    <w:rsid w:val="008F46D7"/>
    <w:rsid w:val="008F5D06"/>
    <w:rsid w:val="008F6E4D"/>
    <w:rsid w:val="00900F50"/>
    <w:rsid w:val="00901CC6"/>
    <w:rsid w:val="0090465C"/>
    <w:rsid w:val="00904FA3"/>
    <w:rsid w:val="00911229"/>
    <w:rsid w:val="00912DD8"/>
    <w:rsid w:val="00913668"/>
    <w:rsid w:val="009144F4"/>
    <w:rsid w:val="00914DD2"/>
    <w:rsid w:val="00916450"/>
    <w:rsid w:val="00917F30"/>
    <w:rsid w:val="009209EC"/>
    <w:rsid w:val="00920FDD"/>
    <w:rsid w:val="009216E4"/>
    <w:rsid w:val="0092597A"/>
    <w:rsid w:val="00925FA9"/>
    <w:rsid w:val="00931BC8"/>
    <w:rsid w:val="00933871"/>
    <w:rsid w:val="009339D3"/>
    <w:rsid w:val="009344CA"/>
    <w:rsid w:val="009345C7"/>
    <w:rsid w:val="0093652F"/>
    <w:rsid w:val="00941D4A"/>
    <w:rsid w:val="00942530"/>
    <w:rsid w:val="00946914"/>
    <w:rsid w:val="009518F9"/>
    <w:rsid w:val="00952AFC"/>
    <w:rsid w:val="00953B64"/>
    <w:rsid w:val="00962406"/>
    <w:rsid w:val="00962F8D"/>
    <w:rsid w:val="00964708"/>
    <w:rsid w:val="009653B7"/>
    <w:rsid w:val="009721B1"/>
    <w:rsid w:val="0097383F"/>
    <w:rsid w:val="009761C1"/>
    <w:rsid w:val="00976719"/>
    <w:rsid w:val="0098056C"/>
    <w:rsid w:val="00981053"/>
    <w:rsid w:val="00981227"/>
    <w:rsid w:val="00982698"/>
    <w:rsid w:val="00983829"/>
    <w:rsid w:val="00983859"/>
    <w:rsid w:val="00983E9D"/>
    <w:rsid w:val="009844CC"/>
    <w:rsid w:val="00990720"/>
    <w:rsid w:val="00991DD2"/>
    <w:rsid w:val="00992D70"/>
    <w:rsid w:val="00993211"/>
    <w:rsid w:val="00994A63"/>
    <w:rsid w:val="009962AD"/>
    <w:rsid w:val="00996B16"/>
    <w:rsid w:val="00997BF1"/>
    <w:rsid w:val="009A044A"/>
    <w:rsid w:val="009A0B46"/>
    <w:rsid w:val="009A1490"/>
    <w:rsid w:val="009A3967"/>
    <w:rsid w:val="009A59A0"/>
    <w:rsid w:val="009A5F1F"/>
    <w:rsid w:val="009A7576"/>
    <w:rsid w:val="009B0589"/>
    <w:rsid w:val="009B1222"/>
    <w:rsid w:val="009B2534"/>
    <w:rsid w:val="009B72A4"/>
    <w:rsid w:val="009C0DE4"/>
    <w:rsid w:val="009C372E"/>
    <w:rsid w:val="009C758B"/>
    <w:rsid w:val="009D0CD7"/>
    <w:rsid w:val="009D19C8"/>
    <w:rsid w:val="009D1E76"/>
    <w:rsid w:val="009D1EDC"/>
    <w:rsid w:val="009D3062"/>
    <w:rsid w:val="009D427E"/>
    <w:rsid w:val="009E0B46"/>
    <w:rsid w:val="009E28F8"/>
    <w:rsid w:val="009E46E3"/>
    <w:rsid w:val="009F18A3"/>
    <w:rsid w:val="009F1B22"/>
    <w:rsid w:val="009F4B6E"/>
    <w:rsid w:val="009F4FB7"/>
    <w:rsid w:val="009F6F56"/>
    <w:rsid w:val="009F72D7"/>
    <w:rsid w:val="00A03328"/>
    <w:rsid w:val="00A04415"/>
    <w:rsid w:val="00A05E8F"/>
    <w:rsid w:val="00A0717E"/>
    <w:rsid w:val="00A135FE"/>
    <w:rsid w:val="00A14176"/>
    <w:rsid w:val="00A16811"/>
    <w:rsid w:val="00A176F6"/>
    <w:rsid w:val="00A20C8E"/>
    <w:rsid w:val="00A222B7"/>
    <w:rsid w:val="00A23625"/>
    <w:rsid w:val="00A2370F"/>
    <w:rsid w:val="00A24208"/>
    <w:rsid w:val="00A24B1D"/>
    <w:rsid w:val="00A25753"/>
    <w:rsid w:val="00A25E64"/>
    <w:rsid w:val="00A3054A"/>
    <w:rsid w:val="00A3216D"/>
    <w:rsid w:val="00A364A3"/>
    <w:rsid w:val="00A42F01"/>
    <w:rsid w:val="00A43200"/>
    <w:rsid w:val="00A46432"/>
    <w:rsid w:val="00A46CC3"/>
    <w:rsid w:val="00A50354"/>
    <w:rsid w:val="00A51A57"/>
    <w:rsid w:val="00A53A0D"/>
    <w:rsid w:val="00A54829"/>
    <w:rsid w:val="00A5488F"/>
    <w:rsid w:val="00A600E5"/>
    <w:rsid w:val="00A61329"/>
    <w:rsid w:val="00A631E0"/>
    <w:rsid w:val="00A6389F"/>
    <w:rsid w:val="00A63E14"/>
    <w:rsid w:val="00A66BE7"/>
    <w:rsid w:val="00A70314"/>
    <w:rsid w:val="00A71CD1"/>
    <w:rsid w:val="00A73902"/>
    <w:rsid w:val="00A7492D"/>
    <w:rsid w:val="00A76B7E"/>
    <w:rsid w:val="00A76E12"/>
    <w:rsid w:val="00A82F3C"/>
    <w:rsid w:val="00A85D51"/>
    <w:rsid w:val="00A86413"/>
    <w:rsid w:val="00A86780"/>
    <w:rsid w:val="00A87B33"/>
    <w:rsid w:val="00A90C44"/>
    <w:rsid w:val="00A91505"/>
    <w:rsid w:val="00A91E99"/>
    <w:rsid w:val="00A924DD"/>
    <w:rsid w:val="00A9419F"/>
    <w:rsid w:val="00A9469E"/>
    <w:rsid w:val="00A95E67"/>
    <w:rsid w:val="00AA1DBC"/>
    <w:rsid w:val="00AA23AB"/>
    <w:rsid w:val="00AA24F7"/>
    <w:rsid w:val="00AA336E"/>
    <w:rsid w:val="00AA45CA"/>
    <w:rsid w:val="00AA57E7"/>
    <w:rsid w:val="00AA650C"/>
    <w:rsid w:val="00AB1CB7"/>
    <w:rsid w:val="00AB3B8E"/>
    <w:rsid w:val="00AB5549"/>
    <w:rsid w:val="00AC2D2A"/>
    <w:rsid w:val="00AC33EE"/>
    <w:rsid w:val="00AC36CA"/>
    <w:rsid w:val="00AC3C31"/>
    <w:rsid w:val="00AC46D9"/>
    <w:rsid w:val="00AC5208"/>
    <w:rsid w:val="00AC66F1"/>
    <w:rsid w:val="00AD3D91"/>
    <w:rsid w:val="00AD4436"/>
    <w:rsid w:val="00AD4C03"/>
    <w:rsid w:val="00AD7303"/>
    <w:rsid w:val="00AD73E2"/>
    <w:rsid w:val="00AD79B9"/>
    <w:rsid w:val="00AE0B17"/>
    <w:rsid w:val="00AE128B"/>
    <w:rsid w:val="00AE1639"/>
    <w:rsid w:val="00AE3E16"/>
    <w:rsid w:val="00AE462D"/>
    <w:rsid w:val="00AE47E3"/>
    <w:rsid w:val="00AF08DC"/>
    <w:rsid w:val="00AF17DF"/>
    <w:rsid w:val="00AF1CEA"/>
    <w:rsid w:val="00AF20ED"/>
    <w:rsid w:val="00AF3F6C"/>
    <w:rsid w:val="00AF3F9F"/>
    <w:rsid w:val="00AF5968"/>
    <w:rsid w:val="00AF7C5F"/>
    <w:rsid w:val="00B02663"/>
    <w:rsid w:val="00B03CF3"/>
    <w:rsid w:val="00B06BAA"/>
    <w:rsid w:val="00B12800"/>
    <w:rsid w:val="00B12AB5"/>
    <w:rsid w:val="00B13CF9"/>
    <w:rsid w:val="00B1488E"/>
    <w:rsid w:val="00B15E2D"/>
    <w:rsid w:val="00B21178"/>
    <w:rsid w:val="00B2257E"/>
    <w:rsid w:val="00B2469C"/>
    <w:rsid w:val="00B30385"/>
    <w:rsid w:val="00B30C20"/>
    <w:rsid w:val="00B30F4E"/>
    <w:rsid w:val="00B31C76"/>
    <w:rsid w:val="00B36ED6"/>
    <w:rsid w:val="00B40F9E"/>
    <w:rsid w:val="00B419AC"/>
    <w:rsid w:val="00B41AD8"/>
    <w:rsid w:val="00B461C4"/>
    <w:rsid w:val="00B47A95"/>
    <w:rsid w:val="00B50F4E"/>
    <w:rsid w:val="00B520DF"/>
    <w:rsid w:val="00B5223F"/>
    <w:rsid w:val="00B52D59"/>
    <w:rsid w:val="00B536C6"/>
    <w:rsid w:val="00B57840"/>
    <w:rsid w:val="00B5789E"/>
    <w:rsid w:val="00B60A0C"/>
    <w:rsid w:val="00B61BAA"/>
    <w:rsid w:val="00B6360F"/>
    <w:rsid w:val="00B66A81"/>
    <w:rsid w:val="00B67EB2"/>
    <w:rsid w:val="00B702CB"/>
    <w:rsid w:val="00B722D6"/>
    <w:rsid w:val="00B72CF7"/>
    <w:rsid w:val="00B7731F"/>
    <w:rsid w:val="00B80229"/>
    <w:rsid w:val="00B81F37"/>
    <w:rsid w:val="00B86C51"/>
    <w:rsid w:val="00B877AF"/>
    <w:rsid w:val="00B8787C"/>
    <w:rsid w:val="00B87AA9"/>
    <w:rsid w:val="00B91F15"/>
    <w:rsid w:val="00B92A88"/>
    <w:rsid w:val="00B92AC1"/>
    <w:rsid w:val="00B9373B"/>
    <w:rsid w:val="00B93D8E"/>
    <w:rsid w:val="00B93F32"/>
    <w:rsid w:val="00B96690"/>
    <w:rsid w:val="00BA0F79"/>
    <w:rsid w:val="00BA11FB"/>
    <w:rsid w:val="00BB00D1"/>
    <w:rsid w:val="00BB3633"/>
    <w:rsid w:val="00BB6683"/>
    <w:rsid w:val="00BC068D"/>
    <w:rsid w:val="00BC1F21"/>
    <w:rsid w:val="00BC2B51"/>
    <w:rsid w:val="00BC2C8C"/>
    <w:rsid w:val="00BC5B5A"/>
    <w:rsid w:val="00BD1241"/>
    <w:rsid w:val="00BD17C1"/>
    <w:rsid w:val="00BD2D5F"/>
    <w:rsid w:val="00BD39C3"/>
    <w:rsid w:val="00BD5AD4"/>
    <w:rsid w:val="00BE0984"/>
    <w:rsid w:val="00BE2111"/>
    <w:rsid w:val="00BE7E5A"/>
    <w:rsid w:val="00BF2845"/>
    <w:rsid w:val="00BF3AEA"/>
    <w:rsid w:val="00BF5A04"/>
    <w:rsid w:val="00BF65D1"/>
    <w:rsid w:val="00BF6F58"/>
    <w:rsid w:val="00C01064"/>
    <w:rsid w:val="00C0190A"/>
    <w:rsid w:val="00C01DC4"/>
    <w:rsid w:val="00C055B0"/>
    <w:rsid w:val="00C065CA"/>
    <w:rsid w:val="00C0699E"/>
    <w:rsid w:val="00C069AC"/>
    <w:rsid w:val="00C1076B"/>
    <w:rsid w:val="00C11517"/>
    <w:rsid w:val="00C12B2F"/>
    <w:rsid w:val="00C1327C"/>
    <w:rsid w:val="00C2175D"/>
    <w:rsid w:val="00C228A1"/>
    <w:rsid w:val="00C257C4"/>
    <w:rsid w:val="00C31F77"/>
    <w:rsid w:val="00C320B0"/>
    <w:rsid w:val="00C320E0"/>
    <w:rsid w:val="00C32FC4"/>
    <w:rsid w:val="00C330E6"/>
    <w:rsid w:val="00C33DAC"/>
    <w:rsid w:val="00C343A9"/>
    <w:rsid w:val="00C3515C"/>
    <w:rsid w:val="00C373FE"/>
    <w:rsid w:val="00C37A5E"/>
    <w:rsid w:val="00C418B5"/>
    <w:rsid w:val="00C43685"/>
    <w:rsid w:val="00C45469"/>
    <w:rsid w:val="00C46ED7"/>
    <w:rsid w:val="00C50C82"/>
    <w:rsid w:val="00C5119E"/>
    <w:rsid w:val="00C5278D"/>
    <w:rsid w:val="00C549C5"/>
    <w:rsid w:val="00C56911"/>
    <w:rsid w:val="00C56CEB"/>
    <w:rsid w:val="00C57623"/>
    <w:rsid w:val="00C612B6"/>
    <w:rsid w:val="00C613A9"/>
    <w:rsid w:val="00C626B4"/>
    <w:rsid w:val="00C63AE5"/>
    <w:rsid w:val="00C6550D"/>
    <w:rsid w:val="00C71889"/>
    <w:rsid w:val="00C72609"/>
    <w:rsid w:val="00C75094"/>
    <w:rsid w:val="00C7646A"/>
    <w:rsid w:val="00C8098B"/>
    <w:rsid w:val="00C827D0"/>
    <w:rsid w:val="00C8285E"/>
    <w:rsid w:val="00C82C99"/>
    <w:rsid w:val="00C862C4"/>
    <w:rsid w:val="00C86362"/>
    <w:rsid w:val="00C90981"/>
    <w:rsid w:val="00C962F6"/>
    <w:rsid w:val="00C97AEE"/>
    <w:rsid w:val="00CA14D8"/>
    <w:rsid w:val="00CA5A70"/>
    <w:rsid w:val="00CB75E7"/>
    <w:rsid w:val="00CB76D7"/>
    <w:rsid w:val="00CB7E3B"/>
    <w:rsid w:val="00CC3590"/>
    <w:rsid w:val="00CC36C0"/>
    <w:rsid w:val="00CC787F"/>
    <w:rsid w:val="00CD031F"/>
    <w:rsid w:val="00CD04EC"/>
    <w:rsid w:val="00CD2571"/>
    <w:rsid w:val="00CD41B1"/>
    <w:rsid w:val="00CD65DA"/>
    <w:rsid w:val="00CE040E"/>
    <w:rsid w:val="00CE3500"/>
    <w:rsid w:val="00CE4FBE"/>
    <w:rsid w:val="00CE6977"/>
    <w:rsid w:val="00CF09DC"/>
    <w:rsid w:val="00CF4C92"/>
    <w:rsid w:val="00CF55E9"/>
    <w:rsid w:val="00CF595D"/>
    <w:rsid w:val="00CF65C3"/>
    <w:rsid w:val="00D11010"/>
    <w:rsid w:val="00D12081"/>
    <w:rsid w:val="00D14AF1"/>
    <w:rsid w:val="00D16C18"/>
    <w:rsid w:val="00D2352A"/>
    <w:rsid w:val="00D236B2"/>
    <w:rsid w:val="00D25F48"/>
    <w:rsid w:val="00D26E04"/>
    <w:rsid w:val="00D278E3"/>
    <w:rsid w:val="00D27E6D"/>
    <w:rsid w:val="00D31E26"/>
    <w:rsid w:val="00D32518"/>
    <w:rsid w:val="00D331AC"/>
    <w:rsid w:val="00D3400E"/>
    <w:rsid w:val="00D4130B"/>
    <w:rsid w:val="00D421C4"/>
    <w:rsid w:val="00D43E5F"/>
    <w:rsid w:val="00D451A7"/>
    <w:rsid w:val="00D47B84"/>
    <w:rsid w:val="00D50AB3"/>
    <w:rsid w:val="00D564DC"/>
    <w:rsid w:val="00D56E9D"/>
    <w:rsid w:val="00D60D14"/>
    <w:rsid w:val="00D65F12"/>
    <w:rsid w:val="00D666DB"/>
    <w:rsid w:val="00D666F0"/>
    <w:rsid w:val="00D67455"/>
    <w:rsid w:val="00D700A9"/>
    <w:rsid w:val="00D70F8D"/>
    <w:rsid w:val="00D74084"/>
    <w:rsid w:val="00D7466A"/>
    <w:rsid w:val="00D75840"/>
    <w:rsid w:val="00D7634B"/>
    <w:rsid w:val="00D76D05"/>
    <w:rsid w:val="00D76DC2"/>
    <w:rsid w:val="00D802BE"/>
    <w:rsid w:val="00D80489"/>
    <w:rsid w:val="00D815A7"/>
    <w:rsid w:val="00D82117"/>
    <w:rsid w:val="00D840AA"/>
    <w:rsid w:val="00D8777B"/>
    <w:rsid w:val="00D9184C"/>
    <w:rsid w:val="00D91E6F"/>
    <w:rsid w:val="00D94112"/>
    <w:rsid w:val="00D95EB2"/>
    <w:rsid w:val="00D96160"/>
    <w:rsid w:val="00D9795C"/>
    <w:rsid w:val="00D97AFF"/>
    <w:rsid w:val="00D97F03"/>
    <w:rsid w:val="00DA0036"/>
    <w:rsid w:val="00DA08AD"/>
    <w:rsid w:val="00DA235A"/>
    <w:rsid w:val="00DB1DB9"/>
    <w:rsid w:val="00DB2A3E"/>
    <w:rsid w:val="00DB5DB3"/>
    <w:rsid w:val="00DB655D"/>
    <w:rsid w:val="00DC093B"/>
    <w:rsid w:val="00DC37C5"/>
    <w:rsid w:val="00DC46DD"/>
    <w:rsid w:val="00DC5229"/>
    <w:rsid w:val="00DD111E"/>
    <w:rsid w:val="00DD13D8"/>
    <w:rsid w:val="00DD3CC8"/>
    <w:rsid w:val="00DD4E35"/>
    <w:rsid w:val="00DD7A82"/>
    <w:rsid w:val="00DE0E55"/>
    <w:rsid w:val="00DE1141"/>
    <w:rsid w:val="00DE2FB2"/>
    <w:rsid w:val="00DF4982"/>
    <w:rsid w:val="00DF5998"/>
    <w:rsid w:val="00DF65BC"/>
    <w:rsid w:val="00DF6D35"/>
    <w:rsid w:val="00E02E0F"/>
    <w:rsid w:val="00E03307"/>
    <w:rsid w:val="00E03E4C"/>
    <w:rsid w:val="00E058C2"/>
    <w:rsid w:val="00E05D27"/>
    <w:rsid w:val="00E1317E"/>
    <w:rsid w:val="00E13D0E"/>
    <w:rsid w:val="00E140B4"/>
    <w:rsid w:val="00E1499D"/>
    <w:rsid w:val="00E15B0D"/>
    <w:rsid w:val="00E201D3"/>
    <w:rsid w:val="00E201EC"/>
    <w:rsid w:val="00E23395"/>
    <w:rsid w:val="00E239BE"/>
    <w:rsid w:val="00E23C2C"/>
    <w:rsid w:val="00E25958"/>
    <w:rsid w:val="00E33110"/>
    <w:rsid w:val="00E3387F"/>
    <w:rsid w:val="00E35A94"/>
    <w:rsid w:val="00E362B5"/>
    <w:rsid w:val="00E40DE9"/>
    <w:rsid w:val="00E41570"/>
    <w:rsid w:val="00E42BC3"/>
    <w:rsid w:val="00E44B86"/>
    <w:rsid w:val="00E460CF"/>
    <w:rsid w:val="00E460F0"/>
    <w:rsid w:val="00E509AE"/>
    <w:rsid w:val="00E51066"/>
    <w:rsid w:val="00E525C3"/>
    <w:rsid w:val="00E52968"/>
    <w:rsid w:val="00E53033"/>
    <w:rsid w:val="00E53111"/>
    <w:rsid w:val="00E557F5"/>
    <w:rsid w:val="00E56713"/>
    <w:rsid w:val="00E569C2"/>
    <w:rsid w:val="00E57DF6"/>
    <w:rsid w:val="00E60E65"/>
    <w:rsid w:val="00E64AB2"/>
    <w:rsid w:val="00E65E8D"/>
    <w:rsid w:val="00E662B1"/>
    <w:rsid w:val="00E67CAA"/>
    <w:rsid w:val="00E67D6D"/>
    <w:rsid w:val="00E73890"/>
    <w:rsid w:val="00E73F4A"/>
    <w:rsid w:val="00E81745"/>
    <w:rsid w:val="00E819A3"/>
    <w:rsid w:val="00E830D5"/>
    <w:rsid w:val="00E83743"/>
    <w:rsid w:val="00E84E0C"/>
    <w:rsid w:val="00E854D1"/>
    <w:rsid w:val="00E90E01"/>
    <w:rsid w:val="00E9750F"/>
    <w:rsid w:val="00E97A51"/>
    <w:rsid w:val="00EA0BC9"/>
    <w:rsid w:val="00EA4B77"/>
    <w:rsid w:val="00EA6B39"/>
    <w:rsid w:val="00EB04CB"/>
    <w:rsid w:val="00EB0A8F"/>
    <w:rsid w:val="00EB1090"/>
    <w:rsid w:val="00EB289D"/>
    <w:rsid w:val="00EB3CF6"/>
    <w:rsid w:val="00EB6705"/>
    <w:rsid w:val="00EB6EBF"/>
    <w:rsid w:val="00EC12EE"/>
    <w:rsid w:val="00EC31D5"/>
    <w:rsid w:val="00EC40D1"/>
    <w:rsid w:val="00EC45B8"/>
    <w:rsid w:val="00EC47F2"/>
    <w:rsid w:val="00EC56A9"/>
    <w:rsid w:val="00EC67A7"/>
    <w:rsid w:val="00ED1201"/>
    <w:rsid w:val="00ED7864"/>
    <w:rsid w:val="00EE0677"/>
    <w:rsid w:val="00EE1B30"/>
    <w:rsid w:val="00EE51CE"/>
    <w:rsid w:val="00EE63C5"/>
    <w:rsid w:val="00EF0421"/>
    <w:rsid w:val="00EF2D63"/>
    <w:rsid w:val="00EF3BE7"/>
    <w:rsid w:val="00EF597E"/>
    <w:rsid w:val="00EF7C9C"/>
    <w:rsid w:val="00F01814"/>
    <w:rsid w:val="00F01CD1"/>
    <w:rsid w:val="00F06F49"/>
    <w:rsid w:val="00F07722"/>
    <w:rsid w:val="00F10C1F"/>
    <w:rsid w:val="00F12524"/>
    <w:rsid w:val="00F1404B"/>
    <w:rsid w:val="00F146CD"/>
    <w:rsid w:val="00F148DF"/>
    <w:rsid w:val="00F14EF8"/>
    <w:rsid w:val="00F16AC0"/>
    <w:rsid w:val="00F20650"/>
    <w:rsid w:val="00F20F15"/>
    <w:rsid w:val="00F23805"/>
    <w:rsid w:val="00F2722D"/>
    <w:rsid w:val="00F30204"/>
    <w:rsid w:val="00F316D8"/>
    <w:rsid w:val="00F369E4"/>
    <w:rsid w:val="00F410EF"/>
    <w:rsid w:val="00F436C7"/>
    <w:rsid w:val="00F4411E"/>
    <w:rsid w:val="00F4427C"/>
    <w:rsid w:val="00F449AD"/>
    <w:rsid w:val="00F512FF"/>
    <w:rsid w:val="00F534D9"/>
    <w:rsid w:val="00F54137"/>
    <w:rsid w:val="00F6265B"/>
    <w:rsid w:val="00F6419E"/>
    <w:rsid w:val="00F66C4D"/>
    <w:rsid w:val="00F67309"/>
    <w:rsid w:val="00F67DF6"/>
    <w:rsid w:val="00F7739F"/>
    <w:rsid w:val="00F81633"/>
    <w:rsid w:val="00F86833"/>
    <w:rsid w:val="00F86FD7"/>
    <w:rsid w:val="00F90338"/>
    <w:rsid w:val="00F90716"/>
    <w:rsid w:val="00F96B4A"/>
    <w:rsid w:val="00F97F12"/>
    <w:rsid w:val="00FA0290"/>
    <w:rsid w:val="00FA04C2"/>
    <w:rsid w:val="00FA0A8E"/>
    <w:rsid w:val="00FA14D1"/>
    <w:rsid w:val="00FA2121"/>
    <w:rsid w:val="00FA3372"/>
    <w:rsid w:val="00FA4AD2"/>
    <w:rsid w:val="00FB2D87"/>
    <w:rsid w:val="00FB4DAE"/>
    <w:rsid w:val="00FB5FA2"/>
    <w:rsid w:val="00FB6DA8"/>
    <w:rsid w:val="00FC23E6"/>
    <w:rsid w:val="00FC346D"/>
    <w:rsid w:val="00FC387C"/>
    <w:rsid w:val="00FD293F"/>
    <w:rsid w:val="00FD4372"/>
    <w:rsid w:val="00FD4FE5"/>
    <w:rsid w:val="00FD5C8E"/>
    <w:rsid w:val="00FD6756"/>
    <w:rsid w:val="00FD7279"/>
    <w:rsid w:val="00FE5DF5"/>
    <w:rsid w:val="00FF12B5"/>
    <w:rsid w:val="00FF13B8"/>
    <w:rsid w:val="00FF678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E32F6"/>
  <w15:chartTrackingRefBased/>
  <w15:docId w15:val="{D51C736B-E4DD-4787-A44A-206DDDAB3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B4A"/>
    <w:pPr>
      <w:widowControl w:val="0"/>
      <w:suppressAutoHyphens/>
      <w:spacing w:after="0" w:line="240" w:lineRule="auto"/>
    </w:pPr>
    <w:rPr>
      <w:rFonts w:ascii="Times New Roman" w:eastAsia="Arial Unicode MS" w:hAnsi="Times New Roman" w:cs="Times New Roman"/>
      <w:kern w:val="1"/>
      <w:sz w:val="24"/>
      <w:szCs w:val="24"/>
      <w:lang w:val="es-ES_tradnl"/>
    </w:rPr>
  </w:style>
  <w:style w:type="paragraph" w:styleId="Ttulo1">
    <w:name w:val="heading 1"/>
    <w:basedOn w:val="Normal"/>
    <w:next w:val="Normal"/>
    <w:link w:val="Ttulo1Car"/>
    <w:uiPriority w:val="9"/>
    <w:qFormat/>
    <w:rsid w:val="0097383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3D0B4A"/>
    <w:rPr>
      <w:rFonts w:cs="Times New Roman"/>
      <w:color w:val="0000FF"/>
      <w:u w:val="single"/>
    </w:rPr>
  </w:style>
  <w:style w:type="character" w:customStyle="1" w:styleId="Refdenotaalpie1">
    <w:name w:val="Ref. de nota al pie1"/>
    <w:rsid w:val="003D0B4A"/>
    <w:rPr>
      <w:vertAlign w:val="superscript"/>
    </w:rPr>
  </w:style>
  <w:style w:type="paragraph" w:styleId="Textoindependiente">
    <w:name w:val="Body Text"/>
    <w:basedOn w:val="Normal"/>
    <w:link w:val="TextoindependienteCar"/>
    <w:rsid w:val="003D0B4A"/>
    <w:pPr>
      <w:spacing w:after="120"/>
    </w:pPr>
  </w:style>
  <w:style w:type="character" w:customStyle="1" w:styleId="TextoindependienteCar">
    <w:name w:val="Texto independiente Car"/>
    <w:basedOn w:val="Fuentedeprrafopredeter"/>
    <w:link w:val="Textoindependiente"/>
    <w:rsid w:val="003D0B4A"/>
    <w:rPr>
      <w:rFonts w:ascii="Times New Roman" w:eastAsia="Arial Unicode MS" w:hAnsi="Times New Roman" w:cs="Times New Roman"/>
      <w:kern w:val="1"/>
      <w:sz w:val="24"/>
      <w:szCs w:val="24"/>
      <w:lang w:val="es-ES_tradnl"/>
    </w:rPr>
  </w:style>
  <w:style w:type="paragraph" w:customStyle="1" w:styleId="Style2">
    <w:name w:val="Style 2"/>
    <w:basedOn w:val="Normal"/>
    <w:rsid w:val="003D0B4A"/>
    <w:pPr>
      <w:autoSpaceDE w:val="0"/>
      <w:ind w:left="288" w:right="72" w:hanging="288"/>
      <w:jc w:val="both"/>
    </w:pPr>
    <w:rPr>
      <w:lang w:val="en-US"/>
    </w:rPr>
  </w:style>
  <w:style w:type="paragraph" w:styleId="NormalWeb">
    <w:name w:val="Normal (Web)"/>
    <w:basedOn w:val="Normal"/>
    <w:rsid w:val="003D0B4A"/>
    <w:pPr>
      <w:spacing w:before="280" w:after="280"/>
    </w:pPr>
  </w:style>
  <w:style w:type="paragraph" w:styleId="Prrafodelista">
    <w:name w:val="List Paragraph"/>
    <w:aliases w:val="Texto,List Paragraph1,TIT 2 IND,Capítulo,Titulo 1,tEXTO,Lista vistosa - Énfasis 11,Párrafo de lista ANEXO,cuadro ghf1,List Paragraph,Bullet List,FooterText,numbered,Paragraphe de liste1,lp1,Tareas,Bullet 1,Use Case List Paragraph"/>
    <w:basedOn w:val="Normal"/>
    <w:link w:val="PrrafodelistaCar"/>
    <w:uiPriority w:val="1"/>
    <w:qFormat/>
    <w:rsid w:val="003D0B4A"/>
    <w:pPr>
      <w:ind w:left="720"/>
    </w:pPr>
  </w:style>
  <w:style w:type="paragraph" w:customStyle="1" w:styleId="Textosinformato1">
    <w:name w:val="Texto sin formato1"/>
    <w:basedOn w:val="Normal"/>
    <w:rsid w:val="003D0B4A"/>
    <w:pPr>
      <w:widowControl/>
    </w:pPr>
    <w:rPr>
      <w:rFonts w:ascii="Calibri" w:eastAsia="Calibri" w:hAnsi="Calibri"/>
      <w:kern w:val="0"/>
      <w:sz w:val="22"/>
      <w:szCs w:val="21"/>
      <w:lang w:val="es-EC" w:eastAsia="ar-SA"/>
    </w:rPr>
  </w:style>
  <w:style w:type="paragraph" w:customStyle="1" w:styleId="Textbody">
    <w:name w:val="Text body"/>
    <w:basedOn w:val="Normal"/>
    <w:rsid w:val="003D0B4A"/>
    <w:pPr>
      <w:widowControl/>
      <w:suppressAutoHyphens w:val="0"/>
      <w:autoSpaceDN w:val="0"/>
      <w:spacing w:after="120"/>
      <w:textAlignment w:val="baseline"/>
    </w:pPr>
    <w:rPr>
      <w:rFonts w:eastAsia="Times New Roman"/>
      <w:kern w:val="0"/>
      <w:sz w:val="20"/>
      <w:szCs w:val="20"/>
      <w:lang w:val="es-EC" w:eastAsia="es-EC"/>
    </w:rPr>
  </w:style>
  <w:style w:type="character" w:customStyle="1" w:styleId="Fuentedeprrafopredeter4">
    <w:name w:val="Fuente de párrafo predeter.4"/>
    <w:rsid w:val="003D0B4A"/>
  </w:style>
  <w:style w:type="paragraph" w:styleId="Encabezado">
    <w:name w:val="header"/>
    <w:basedOn w:val="Normal"/>
    <w:link w:val="EncabezadoCar"/>
    <w:uiPriority w:val="99"/>
    <w:unhideWhenUsed/>
    <w:rsid w:val="003D0B4A"/>
    <w:pPr>
      <w:tabs>
        <w:tab w:val="center" w:pos="4252"/>
        <w:tab w:val="right" w:pos="8504"/>
      </w:tabs>
    </w:pPr>
  </w:style>
  <w:style w:type="character" w:customStyle="1" w:styleId="EncabezadoCar">
    <w:name w:val="Encabezado Car"/>
    <w:basedOn w:val="Fuentedeprrafopredeter"/>
    <w:link w:val="Encabezado"/>
    <w:uiPriority w:val="99"/>
    <w:rsid w:val="003D0B4A"/>
    <w:rPr>
      <w:rFonts w:ascii="Times New Roman" w:eastAsia="Arial Unicode MS" w:hAnsi="Times New Roman" w:cs="Times New Roman"/>
      <w:kern w:val="1"/>
      <w:sz w:val="24"/>
      <w:szCs w:val="24"/>
      <w:lang w:val="es-ES_tradnl"/>
    </w:rPr>
  </w:style>
  <w:style w:type="paragraph" w:styleId="Piedepgina">
    <w:name w:val="footer"/>
    <w:basedOn w:val="Normal"/>
    <w:link w:val="PiedepginaCar"/>
    <w:uiPriority w:val="99"/>
    <w:unhideWhenUsed/>
    <w:rsid w:val="003D0B4A"/>
    <w:pPr>
      <w:tabs>
        <w:tab w:val="center" w:pos="4252"/>
        <w:tab w:val="right" w:pos="8504"/>
      </w:tabs>
    </w:pPr>
  </w:style>
  <w:style w:type="character" w:customStyle="1" w:styleId="PiedepginaCar">
    <w:name w:val="Pie de página Car"/>
    <w:basedOn w:val="Fuentedeprrafopredeter"/>
    <w:link w:val="Piedepgina"/>
    <w:uiPriority w:val="99"/>
    <w:rsid w:val="003D0B4A"/>
    <w:rPr>
      <w:rFonts w:ascii="Times New Roman" w:eastAsia="Arial Unicode MS" w:hAnsi="Times New Roman" w:cs="Times New Roman"/>
      <w:kern w:val="1"/>
      <w:sz w:val="24"/>
      <w:szCs w:val="24"/>
      <w:lang w:val="es-ES_tradnl"/>
    </w:rPr>
  </w:style>
  <w:style w:type="paragraph" w:styleId="Textodeglobo">
    <w:name w:val="Balloon Text"/>
    <w:basedOn w:val="Normal"/>
    <w:link w:val="TextodegloboCar"/>
    <w:uiPriority w:val="99"/>
    <w:semiHidden/>
    <w:unhideWhenUsed/>
    <w:rsid w:val="0078397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8397C"/>
    <w:rPr>
      <w:rFonts w:ascii="Segoe UI" w:eastAsia="Arial Unicode MS" w:hAnsi="Segoe UI" w:cs="Segoe UI"/>
      <w:kern w:val="1"/>
      <w:sz w:val="18"/>
      <w:szCs w:val="18"/>
      <w:lang w:val="es-ES_tradnl"/>
    </w:rPr>
  </w:style>
  <w:style w:type="paragraph" w:customStyle="1" w:styleId="Standard">
    <w:name w:val="Standard"/>
    <w:rsid w:val="005B541C"/>
    <w:pPr>
      <w:autoSpaceDN w:val="0"/>
      <w:spacing w:after="0" w:line="240" w:lineRule="auto"/>
      <w:textAlignment w:val="baseline"/>
    </w:pPr>
    <w:rPr>
      <w:rFonts w:ascii="Times New Roman" w:eastAsia="Times New Roman" w:hAnsi="Times New Roman" w:cs="Times New Roman"/>
      <w:sz w:val="20"/>
      <w:szCs w:val="20"/>
      <w:lang w:val="es-EC" w:eastAsia="es-EC"/>
    </w:rPr>
  </w:style>
  <w:style w:type="character" w:customStyle="1" w:styleId="Internetlink">
    <w:name w:val="Internet link"/>
    <w:rsid w:val="005B541C"/>
    <w:rPr>
      <w:color w:val="000080"/>
      <w:u w:val="single"/>
    </w:rPr>
  </w:style>
  <w:style w:type="paragraph" w:customStyle="1" w:styleId="TableContents">
    <w:name w:val="Table Contents"/>
    <w:basedOn w:val="Normal"/>
    <w:rsid w:val="005B541C"/>
    <w:pPr>
      <w:widowControl/>
      <w:suppressLineNumbers/>
      <w:autoSpaceDN w:val="0"/>
      <w:textAlignment w:val="baseline"/>
    </w:pPr>
    <w:rPr>
      <w:rFonts w:eastAsia="Times New Roman" w:cs="Calibri"/>
      <w:kern w:val="0"/>
      <w:lang w:val="es-EC" w:eastAsia="ar-SA"/>
    </w:rPr>
  </w:style>
  <w:style w:type="character" w:styleId="Refdenotaalpie">
    <w:name w:val="footnote reference"/>
    <w:uiPriority w:val="99"/>
    <w:rsid w:val="00D4130B"/>
    <w:rPr>
      <w:vertAlign w:val="superscript"/>
    </w:rPr>
  </w:style>
  <w:style w:type="paragraph" w:styleId="Textonotapie">
    <w:name w:val="footnote text"/>
    <w:basedOn w:val="Normal"/>
    <w:link w:val="TextonotapieCar"/>
    <w:uiPriority w:val="99"/>
    <w:rsid w:val="00D4130B"/>
    <w:pPr>
      <w:widowControl/>
    </w:pPr>
    <w:rPr>
      <w:rFonts w:eastAsia="Times New Roman"/>
      <w:kern w:val="0"/>
      <w:sz w:val="20"/>
      <w:szCs w:val="20"/>
      <w:lang w:val="es-EC" w:eastAsia="hi-IN" w:bidi="hi-IN"/>
    </w:rPr>
  </w:style>
  <w:style w:type="character" w:customStyle="1" w:styleId="TextonotapieCar">
    <w:name w:val="Texto nota pie Car"/>
    <w:basedOn w:val="Fuentedeprrafopredeter"/>
    <w:link w:val="Textonotapie"/>
    <w:uiPriority w:val="99"/>
    <w:rsid w:val="00D4130B"/>
    <w:rPr>
      <w:rFonts w:ascii="Times New Roman" w:eastAsia="Times New Roman" w:hAnsi="Times New Roman" w:cs="Times New Roman"/>
      <w:sz w:val="20"/>
      <w:szCs w:val="20"/>
      <w:lang w:val="es-EC" w:eastAsia="hi-IN" w:bidi="hi-IN"/>
    </w:rPr>
  </w:style>
  <w:style w:type="paragraph" w:customStyle="1" w:styleId="xl25">
    <w:name w:val="xl25"/>
    <w:basedOn w:val="Normal"/>
    <w:rsid w:val="00D4130B"/>
    <w:pPr>
      <w:widowControl/>
      <w:shd w:val="clear" w:color="auto" w:fill="FFFFFF"/>
      <w:spacing w:before="280" w:after="280"/>
    </w:pPr>
    <w:rPr>
      <w:rFonts w:ascii="Arial" w:eastAsia="Times New Roman" w:hAnsi="Arial"/>
      <w:b/>
      <w:kern w:val="0"/>
      <w:szCs w:val="20"/>
      <w:lang w:val="es-ES" w:eastAsia="hi-IN" w:bidi="hi-IN"/>
    </w:rPr>
  </w:style>
  <w:style w:type="paragraph" w:customStyle="1" w:styleId="standard0">
    <w:name w:val="standard"/>
    <w:basedOn w:val="Normal"/>
    <w:rsid w:val="00D4130B"/>
    <w:pPr>
      <w:widowControl/>
      <w:suppressAutoHyphens w:val="0"/>
      <w:spacing w:before="100" w:beforeAutospacing="1" w:after="100" w:afterAutospacing="1"/>
    </w:pPr>
    <w:rPr>
      <w:rFonts w:eastAsia="Times New Roman"/>
      <w:kern w:val="0"/>
      <w:lang w:val="es-EC" w:eastAsia="es-EC"/>
    </w:rPr>
  </w:style>
  <w:style w:type="paragraph" w:customStyle="1" w:styleId="Default">
    <w:name w:val="Default"/>
    <w:rsid w:val="00D26E04"/>
    <w:pPr>
      <w:autoSpaceDE w:val="0"/>
      <w:autoSpaceDN w:val="0"/>
      <w:adjustRightInd w:val="0"/>
      <w:spacing w:after="0" w:line="240" w:lineRule="auto"/>
    </w:pPr>
    <w:rPr>
      <w:rFonts w:ascii="Calibri" w:hAnsi="Calibri" w:cs="Calibri"/>
      <w:color w:val="000000"/>
      <w:sz w:val="24"/>
      <w:szCs w:val="24"/>
    </w:rPr>
  </w:style>
  <w:style w:type="character" w:styleId="Hipervnculovisitado">
    <w:name w:val="FollowedHyperlink"/>
    <w:basedOn w:val="Fuentedeprrafopredeter"/>
    <w:uiPriority w:val="99"/>
    <w:semiHidden/>
    <w:unhideWhenUsed/>
    <w:rsid w:val="00E44B86"/>
    <w:rPr>
      <w:color w:val="954F72" w:themeColor="followedHyperlink"/>
      <w:u w:val="single"/>
    </w:rPr>
  </w:style>
  <w:style w:type="character" w:customStyle="1" w:styleId="Mencinsinresolver1">
    <w:name w:val="Mención sin resolver1"/>
    <w:basedOn w:val="Fuentedeprrafopredeter"/>
    <w:uiPriority w:val="99"/>
    <w:semiHidden/>
    <w:unhideWhenUsed/>
    <w:rsid w:val="006A1C69"/>
    <w:rPr>
      <w:color w:val="605E5C"/>
      <w:shd w:val="clear" w:color="auto" w:fill="E1DFDD"/>
    </w:rPr>
  </w:style>
  <w:style w:type="character" w:customStyle="1" w:styleId="Mencinsinresolver2">
    <w:name w:val="Mención sin resolver2"/>
    <w:basedOn w:val="Fuentedeprrafopredeter"/>
    <w:uiPriority w:val="99"/>
    <w:semiHidden/>
    <w:unhideWhenUsed/>
    <w:rsid w:val="007E3C51"/>
    <w:rPr>
      <w:color w:val="605E5C"/>
      <w:shd w:val="clear" w:color="auto" w:fill="E1DFDD"/>
    </w:rPr>
  </w:style>
  <w:style w:type="character" w:customStyle="1" w:styleId="Ttulo1Car">
    <w:name w:val="Título 1 Car"/>
    <w:basedOn w:val="Fuentedeprrafopredeter"/>
    <w:link w:val="Ttulo1"/>
    <w:uiPriority w:val="9"/>
    <w:rsid w:val="0097383F"/>
    <w:rPr>
      <w:rFonts w:asciiTheme="majorHAnsi" w:eastAsiaTheme="majorEastAsia" w:hAnsiTheme="majorHAnsi" w:cstheme="majorBidi"/>
      <w:color w:val="2E74B5" w:themeColor="accent1" w:themeShade="BF"/>
      <w:kern w:val="1"/>
      <w:sz w:val="32"/>
      <w:szCs w:val="32"/>
      <w:lang w:val="es-ES_tradnl"/>
    </w:rPr>
  </w:style>
  <w:style w:type="character" w:customStyle="1" w:styleId="PrrafodelistaCar">
    <w:name w:val="Párrafo de lista Car"/>
    <w:aliases w:val="Texto Car,List Paragraph1 Car,TIT 2 IND Car,Capítulo Car,Titulo 1 Car,tEXTO Car,Lista vistosa - Énfasis 11 Car,Párrafo de lista ANEXO Car,cuadro ghf1 Car,List Paragraph Car,Bullet List Car,FooterText Car,numbered Car,lp1 Car"/>
    <w:link w:val="Prrafodelista"/>
    <w:uiPriority w:val="1"/>
    <w:locked/>
    <w:rsid w:val="0097383F"/>
    <w:rPr>
      <w:rFonts w:ascii="Times New Roman" w:eastAsia="Arial Unicode MS" w:hAnsi="Times New Roman" w:cs="Times New Roman"/>
      <w:kern w:val="1"/>
      <w:sz w:val="24"/>
      <w:szCs w:val="24"/>
      <w:lang w:val="es-ES_tradnl"/>
    </w:rPr>
  </w:style>
  <w:style w:type="character" w:styleId="Mencinsinresolver">
    <w:name w:val="Unresolved Mention"/>
    <w:basedOn w:val="Fuentedeprrafopredeter"/>
    <w:uiPriority w:val="99"/>
    <w:semiHidden/>
    <w:unhideWhenUsed/>
    <w:rsid w:val="003E7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6168">
      <w:bodyDiv w:val="1"/>
      <w:marLeft w:val="0"/>
      <w:marRight w:val="0"/>
      <w:marTop w:val="0"/>
      <w:marBottom w:val="0"/>
      <w:divBdr>
        <w:top w:val="none" w:sz="0" w:space="0" w:color="auto"/>
        <w:left w:val="none" w:sz="0" w:space="0" w:color="auto"/>
        <w:bottom w:val="none" w:sz="0" w:space="0" w:color="auto"/>
        <w:right w:val="none" w:sz="0" w:space="0" w:color="auto"/>
      </w:divBdr>
    </w:div>
    <w:div w:id="48117055">
      <w:bodyDiv w:val="1"/>
      <w:marLeft w:val="0"/>
      <w:marRight w:val="0"/>
      <w:marTop w:val="0"/>
      <w:marBottom w:val="0"/>
      <w:divBdr>
        <w:top w:val="none" w:sz="0" w:space="0" w:color="auto"/>
        <w:left w:val="none" w:sz="0" w:space="0" w:color="auto"/>
        <w:bottom w:val="none" w:sz="0" w:space="0" w:color="auto"/>
        <w:right w:val="none" w:sz="0" w:space="0" w:color="auto"/>
      </w:divBdr>
    </w:div>
    <w:div w:id="59598747">
      <w:bodyDiv w:val="1"/>
      <w:marLeft w:val="0"/>
      <w:marRight w:val="0"/>
      <w:marTop w:val="0"/>
      <w:marBottom w:val="0"/>
      <w:divBdr>
        <w:top w:val="none" w:sz="0" w:space="0" w:color="auto"/>
        <w:left w:val="none" w:sz="0" w:space="0" w:color="auto"/>
        <w:bottom w:val="none" w:sz="0" w:space="0" w:color="auto"/>
        <w:right w:val="none" w:sz="0" w:space="0" w:color="auto"/>
      </w:divBdr>
    </w:div>
    <w:div w:id="83302196">
      <w:bodyDiv w:val="1"/>
      <w:marLeft w:val="0"/>
      <w:marRight w:val="0"/>
      <w:marTop w:val="0"/>
      <w:marBottom w:val="0"/>
      <w:divBdr>
        <w:top w:val="none" w:sz="0" w:space="0" w:color="auto"/>
        <w:left w:val="none" w:sz="0" w:space="0" w:color="auto"/>
        <w:bottom w:val="none" w:sz="0" w:space="0" w:color="auto"/>
        <w:right w:val="none" w:sz="0" w:space="0" w:color="auto"/>
      </w:divBdr>
    </w:div>
    <w:div w:id="88357581">
      <w:bodyDiv w:val="1"/>
      <w:marLeft w:val="0"/>
      <w:marRight w:val="0"/>
      <w:marTop w:val="0"/>
      <w:marBottom w:val="0"/>
      <w:divBdr>
        <w:top w:val="none" w:sz="0" w:space="0" w:color="auto"/>
        <w:left w:val="none" w:sz="0" w:space="0" w:color="auto"/>
        <w:bottom w:val="none" w:sz="0" w:space="0" w:color="auto"/>
        <w:right w:val="none" w:sz="0" w:space="0" w:color="auto"/>
      </w:divBdr>
    </w:div>
    <w:div w:id="103964640">
      <w:bodyDiv w:val="1"/>
      <w:marLeft w:val="0"/>
      <w:marRight w:val="0"/>
      <w:marTop w:val="0"/>
      <w:marBottom w:val="0"/>
      <w:divBdr>
        <w:top w:val="none" w:sz="0" w:space="0" w:color="auto"/>
        <w:left w:val="none" w:sz="0" w:space="0" w:color="auto"/>
        <w:bottom w:val="none" w:sz="0" w:space="0" w:color="auto"/>
        <w:right w:val="none" w:sz="0" w:space="0" w:color="auto"/>
      </w:divBdr>
    </w:div>
    <w:div w:id="131365357">
      <w:bodyDiv w:val="1"/>
      <w:marLeft w:val="0"/>
      <w:marRight w:val="0"/>
      <w:marTop w:val="0"/>
      <w:marBottom w:val="0"/>
      <w:divBdr>
        <w:top w:val="none" w:sz="0" w:space="0" w:color="auto"/>
        <w:left w:val="none" w:sz="0" w:space="0" w:color="auto"/>
        <w:bottom w:val="none" w:sz="0" w:space="0" w:color="auto"/>
        <w:right w:val="none" w:sz="0" w:space="0" w:color="auto"/>
      </w:divBdr>
    </w:div>
    <w:div w:id="158467548">
      <w:bodyDiv w:val="1"/>
      <w:marLeft w:val="0"/>
      <w:marRight w:val="0"/>
      <w:marTop w:val="0"/>
      <w:marBottom w:val="0"/>
      <w:divBdr>
        <w:top w:val="none" w:sz="0" w:space="0" w:color="auto"/>
        <w:left w:val="none" w:sz="0" w:space="0" w:color="auto"/>
        <w:bottom w:val="none" w:sz="0" w:space="0" w:color="auto"/>
        <w:right w:val="none" w:sz="0" w:space="0" w:color="auto"/>
      </w:divBdr>
    </w:div>
    <w:div w:id="170612383">
      <w:bodyDiv w:val="1"/>
      <w:marLeft w:val="0"/>
      <w:marRight w:val="0"/>
      <w:marTop w:val="0"/>
      <w:marBottom w:val="0"/>
      <w:divBdr>
        <w:top w:val="none" w:sz="0" w:space="0" w:color="auto"/>
        <w:left w:val="none" w:sz="0" w:space="0" w:color="auto"/>
        <w:bottom w:val="none" w:sz="0" w:space="0" w:color="auto"/>
        <w:right w:val="none" w:sz="0" w:space="0" w:color="auto"/>
      </w:divBdr>
    </w:div>
    <w:div w:id="234359928">
      <w:bodyDiv w:val="1"/>
      <w:marLeft w:val="0"/>
      <w:marRight w:val="0"/>
      <w:marTop w:val="0"/>
      <w:marBottom w:val="0"/>
      <w:divBdr>
        <w:top w:val="none" w:sz="0" w:space="0" w:color="auto"/>
        <w:left w:val="none" w:sz="0" w:space="0" w:color="auto"/>
        <w:bottom w:val="none" w:sz="0" w:space="0" w:color="auto"/>
        <w:right w:val="none" w:sz="0" w:space="0" w:color="auto"/>
      </w:divBdr>
    </w:div>
    <w:div w:id="275137459">
      <w:bodyDiv w:val="1"/>
      <w:marLeft w:val="0"/>
      <w:marRight w:val="0"/>
      <w:marTop w:val="0"/>
      <w:marBottom w:val="0"/>
      <w:divBdr>
        <w:top w:val="none" w:sz="0" w:space="0" w:color="auto"/>
        <w:left w:val="none" w:sz="0" w:space="0" w:color="auto"/>
        <w:bottom w:val="none" w:sz="0" w:space="0" w:color="auto"/>
        <w:right w:val="none" w:sz="0" w:space="0" w:color="auto"/>
      </w:divBdr>
    </w:div>
    <w:div w:id="307589181">
      <w:bodyDiv w:val="1"/>
      <w:marLeft w:val="0"/>
      <w:marRight w:val="0"/>
      <w:marTop w:val="0"/>
      <w:marBottom w:val="0"/>
      <w:divBdr>
        <w:top w:val="none" w:sz="0" w:space="0" w:color="auto"/>
        <w:left w:val="none" w:sz="0" w:space="0" w:color="auto"/>
        <w:bottom w:val="none" w:sz="0" w:space="0" w:color="auto"/>
        <w:right w:val="none" w:sz="0" w:space="0" w:color="auto"/>
      </w:divBdr>
    </w:div>
    <w:div w:id="318198964">
      <w:bodyDiv w:val="1"/>
      <w:marLeft w:val="0"/>
      <w:marRight w:val="0"/>
      <w:marTop w:val="0"/>
      <w:marBottom w:val="0"/>
      <w:divBdr>
        <w:top w:val="none" w:sz="0" w:space="0" w:color="auto"/>
        <w:left w:val="none" w:sz="0" w:space="0" w:color="auto"/>
        <w:bottom w:val="none" w:sz="0" w:space="0" w:color="auto"/>
        <w:right w:val="none" w:sz="0" w:space="0" w:color="auto"/>
      </w:divBdr>
    </w:div>
    <w:div w:id="346367168">
      <w:bodyDiv w:val="1"/>
      <w:marLeft w:val="0"/>
      <w:marRight w:val="0"/>
      <w:marTop w:val="0"/>
      <w:marBottom w:val="0"/>
      <w:divBdr>
        <w:top w:val="none" w:sz="0" w:space="0" w:color="auto"/>
        <w:left w:val="none" w:sz="0" w:space="0" w:color="auto"/>
        <w:bottom w:val="none" w:sz="0" w:space="0" w:color="auto"/>
        <w:right w:val="none" w:sz="0" w:space="0" w:color="auto"/>
      </w:divBdr>
    </w:div>
    <w:div w:id="353918145">
      <w:bodyDiv w:val="1"/>
      <w:marLeft w:val="0"/>
      <w:marRight w:val="0"/>
      <w:marTop w:val="0"/>
      <w:marBottom w:val="0"/>
      <w:divBdr>
        <w:top w:val="none" w:sz="0" w:space="0" w:color="auto"/>
        <w:left w:val="none" w:sz="0" w:space="0" w:color="auto"/>
        <w:bottom w:val="none" w:sz="0" w:space="0" w:color="auto"/>
        <w:right w:val="none" w:sz="0" w:space="0" w:color="auto"/>
      </w:divBdr>
    </w:div>
    <w:div w:id="356004698">
      <w:bodyDiv w:val="1"/>
      <w:marLeft w:val="0"/>
      <w:marRight w:val="0"/>
      <w:marTop w:val="0"/>
      <w:marBottom w:val="0"/>
      <w:divBdr>
        <w:top w:val="none" w:sz="0" w:space="0" w:color="auto"/>
        <w:left w:val="none" w:sz="0" w:space="0" w:color="auto"/>
        <w:bottom w:val="none" w:sz="0" w:space="0" w:color="auto"/>
        <w:right w:val="none" w:sz="0" w:space="0" w:color="auto"/>
      </w:divBdr>
    </w:div>
    <w:div w:id="407002306">
      <w:bodyDiv w:val="1"/>
      <w:marLeft w:val="0"/>
      <w:marRight w:val="0"/>
      <w:marTop w:val="0"/>
      <w:marBottom w:val="0"/>
      <w:divBdr>
        <w:top w:val="none" w:sz="0" w:space="0" w:color="auto"/>
        <w:left w:val="none" w:sz="0" w:space="0" w:color="auto"/>
        <w:bottom w:val="none" w:sz="0" w:space="0" w:color="auto"/>
        <w:right w:val="none" w:sz="0" w:space="0" w:color="auto"/>
      </w:divBdr>
    </w:div>
    <w:div w:id="423065668">
      <w:bodyDiv w:val="1"/>
      <w:marLeft w:val="0"/>
      <w:marRight w:val="0"/>
      <w:marTop w:val="0"/>
      <w:marBottom w:val="0"/>
      <w:divBdr>
        <w:top w:val="none" w:sz="0" w:space="0" w:color="auto"/>
        <w:left w:val="none" w:sz="0" w:space="0" w:color="auto"/>
        <w:bottom w:val="none" w:sz="0" w:space="0" w:color="auto"/>
        <w:right w:val="none" w:sz="0" w:space="0" w:color="auto"/>
      </w:divBdr>
    </w:div>
    <w:div w:id="443841973">
      <w:bodyDiv w:val="1"/>
      <w:marLeft w:val="0"/>
      <w:marRight w:val="0"/>
      <w:marTop w:val="0"/>
      <w:marBottom w:val="0"/>
      <w:divBdr>
        <w:top w:val="none" w:sz="0" w:space="0" w:color="auto"/>
        <w:left w:val="none" w:sz="0" w:space="0" w:color="auto"/>
        <w:bottom w:val="none" w:sz="0" w:space="0" w:color="auto"/>
        <w:right w:val="none" w:sz="0" w:space="0" w:color="auto"/>
      </w:divBdr>
    </w:div>
    <w:div w:id="467206912">
      <w:bodyDiv w:val="1"/>
      <w:marLeft w:val="0"/>
      <w:marRight w:val="0"/>
      <w:marTop w:val="0"/>
      <w:marBottom w:val="0"/>
      <w:divBdr>
        <w:top w:val="none" w:sz="0" w:space="0" w:color="auto"/>
        <w:left w:val="none" w:sz="0" w:space="0" w:color="auto"/>
        <w:bottom w:val="none" w:sz="0" w:space="0" w:color="auto"/>
        <w:right w:val="none" w:sz="0" w:space="0" w:color="auto"/>
      </w:divBdr>
    </w:div>
    <w:div w:id="528567531">
      <w:bodyDiv w:val="1"/>
      <w:marLeft w:val="0"/>
      <w:marRight w:val="0"/>
      <w:marTop w:val="0"/>
      <w:marBottom w:val="0"/>
      <w:divBdr>
        <w:top w:val="none" w:sz="0" w:space="0" w:color="auto"/>
        <w:left w:val="none" w:sz="0" w:space="0" w:color="auto"/>
        <w:bottom w:val="none" w:sz="0" w:space="0" w:color="auto"/>
        <w:right w:val="none" w:sz="0" w:space="0" w:color="auto"/>
      </w:divBdr>
    </w:div>
    <w:div w:id="530996639">
      <w:bodyDiv w:val="1"/>
      <w:marLeft w:val="0"/>
      <w:marRight w:val="0"/>
      <w:marTop w:val="0"/>
      <w:marBottom w:val="0"/>
      <w:divBdr>
        <w:top w:val="none" w:sz="0" w:space="0" w:color="auto"/>
        <w:left w:val="none" w:sz="0" w:space="0" w:color="auto"/>
        <w:bottom w:val="none" w:sz="0" w:space="0" w:color="auto"/>
        <w:right w:val="none" w:sz="0" w:space="0" w:color="auto"/>
      </w:divBdr>
    </w:div>
    <w:div w:id="564685345">
      <w:bodyDiv w:val="1"/>
      <w:marLeft w:val="0"/>
      <w:marRight w:val="0"/>
      <w:marTop w:val="0"/>
      <w:marBottom w:val="0"/>
      <w:divBdr>
        <w:top w:val="none" w:sz="0" w:space="0" w:color="auto"/>
        <w:left w:val="none" w:sz="0" w:space="0" w:color="auto"/>
        <w:bottom w:val="none" w:sz="0" w:space="0" w:color="auto"/>
        <w:right w:val="none" w:sz="0" w:space="0" w:color="auto"/>
      </w:divBdr>
    </w:div>
    <w:div w:id="597637809">
      <w:bodyDiv w:val="1"/>
      <w:marLeft w:val="0"/>
      <w:marRight w:val="0"/>
      <w:marTop w:val="0"/>
      <w:marBottom w:val="0"/>
      <w:divBdr>
        <w:top w:val="none" w:sz="0" w:space="0" w:color="auto"/>
        <w:left w:val="none" w:sz="0" w:space="0" w:color="auto"/>
        <w:bottom w:val="none" w:sz="0" w:space="0" w:color="auto"/>
        <w:right w:val="none" w:sz="0" w:space="0" w:color="auto"/>
      </w:divBdr>
    </w:div>
    <w:div w:id="598099847">
      <w:bodyDiv w:val="1"/>
      <w:marLeft w:val="0"/>
      <w:marRight w:val="0"/>
      <w:marTop w:val="0"/>
      <w:marBottom w:val="0"/>
      <w:divBdr>
        <w:top w:val="none" w:sz="0" w:space="0" w:color="auto"/>
        <w:left w:val="none" w:sz="0" w:space="0" w:color="auto"/>
        <w:bottom w:val="none" w:sz="0" w:space="0" w:color="auto"/>
        <w:right w:val="none" w:sz="0" w:space="0" w:color="auto"/>
      </w:divBdr>
    </w:div>
    <w:div w:id="619264861">
      <w:bodyDiv w:val="1"/>
      <w:marLeft w:val="0"/>
      <w:marRight w:val="0"/>
      <w:marTop w:val="0"/>
      <w:marBottom w:val="0"/>
      <w:divBdr>
        <w:top w:val="none" w:sz="0" w:space="0" w:color="auto"/>
        <w:left w:val="none" w:sz="0" w:space="0" w:color="auto"/>
        <w:bottom w:val="none" w:sz="0" w:space="0" w:color="auto"/>
        <w:right w:val="none" w:sz="0" w:space="0" w:color="auto"/>
      </w:divBdr>
    </w:div>
    <w:div w:id="626401420">
      <w:bodyDiv w:val="1"/>
      <w:marLeft w:val="0"/>
      <w:marRight w:val="0"/>
      <w:marTop w:val="0"/>
      <w:marBottom w:val="0"/>
      <w:divBdr>
        <w:top w:val="none" w:sz="0" w:space="0" w:color="auto"/>
        <w:left w:val="none" w:sz="0" w:space="0" w:color="auto"/>
        <w:bottom w:val="none" w:sz="0" w:space="0" w:color="auto"/>
        <w:right w:val="none" w:sz="0" w:space="0" w:color="auto"/>
      </w:divBdr>
    </w:div>
    <w:div w:id="637343382">
      <w:bodyDiv w:val="1"/>
      <w:marLeft w:val="0"/>
      <w:marRight w:val="0"/>
      <w:marTop w:val="0"/>
      <w:marBottom w:val="0"/>
      <w:divBdr>
        <w:top w:val="none" w:sz="0" w:space="0" w:color="auto"/>
        <w:left w:val="none" w:sz="0" w:space="0" w:color="auto"/>
        <w:bottom w:val="none" w:sz="0" w:space="0" w:color="auto"/>
        <w:right w:val="none" w:sz="0" w:space="0" w:color="auto"/>
      </w:divBdr>
    </w:div>
    <w:div w:id="657418987">
      <w:bodyDiv w:val="1"/>
      <w:marLeft w:val="0"/>
      <w:marRight w:val="0"/>
      <w:marTop w:val="0"/>
      <w:marBottom w:val="0"/>
      <w:divBdr>
        <w:top w:val="none" w:sz="0" w:space="0" w:color="auto"/>
        <w:left w:val="none" w:sz="0" w:space="0" w:color="auto"/>
        <w:bottom w:val="none" w:sz="0" w:space="0" w:color="auto"/>
        <w:right w:val="none" w:sz="0" w:space="0" w:color="auto"/>
      </w:divBdr>
    </w:div>
    <w:div w:id="756636652">
      <w:bodyDiv w:val="1"/>
      <w:marLeft w:val="0"/>
      <w:marRight w:val="0"/>
      <w:marTop w:val="0"/>
      <w:marBottom w:val="0"/>
      <w:divBdr>
        <w:top w:val="none" w:sz="0" w:space="0" w:color="auto"/>
        <w:left w:val="none" w:sz="0" w:space="0" w:color="auto"/>
        <w:bottom w:val="none" w:sz="0" w:space="0" w:color="auto"/>
        <w:right w:val="none" w:sz="0" w:space="0" w:color="auto"/>
      </w:divBdr>
    </w:div>
    <w:div w:id="768236375">
      <w:bodyDiv w:val="1"/>
      <w:marLeft w:val="0"/>
      <w:marRight w:val="0"/>
      <w:marTop w:val="0"/>
      <w:marBottom w:val="0"/>
      <w:divBdr>
        <w:top w:val="none" w:sz="0" w:space="0" w:color="auto"/>
        <w:left w:val="none" w:sz="0" w:space="0" w:color="auto"/>
        <w:bottom w:val="none" w:sz="0" w:space="0" w:color="auto"/>
        <w:right w:val="none" w:sz="0" w:space="0" w:color="auto"/>
      </w:divBdr>
    </w:div>
    <w:div w:id="777483347">
      <w:bodyDiv w:val="1"/>
      <w:marLeft w:val="0"/>
      <w:marRight w:val="0"/>
      <w:marTop w:val="0"/>
      <w:marBottom w:val="0"/>
      <w:divBdr>
        <w:top w:val="none" w:sz="0" w:space="0" w:color="auto"/>
        <w:left w:val="none" w:sz="0" w:space="0" w:color="auto"/>
        <w:bottom w:val="none" w:sz="0" w:space="0" w:color="auto"/>
        <w:right w:val="none" w:sz="0" w:space="0" w:color="auto"/>
      </w:divBdr>
    </w:div>
    <w:div w:id="793863372">
      <w:bodyDiv w:val="1"/>
      <w:marLeft w:val="0"/>
      <w:marRight w:val="0"/>
      <w:marTop w:val="0"/>
      <w:marBottom w:val="0"/>
      <w:divBdr>
        <w:top w:val="none" w:sz="0" w:space="0" w:color="auto"/>
        <w:left w:val="none" w:sz="0" w:space="0" w:color="auto"/>
        <w:bottom w:val="none" w:sz="0" w:space="0" w:color="auto"/>
        <w:right w:val="none" w:sz="0" w:space="0" w:color="auto"/>
      </w:divBdr>
    </w:div>
    <w:div w:id="795953871">
      <w:bodyDiv w:val="1"/>
      <w:marLeft w:val="0"/>
      <w:marRight w:val="0"/>
      <w:marTop w:val="0"/>
      <w:marBottom w:val="0"/>
      <w:divBdr>
        <w:top w:val="none" w:sz="0" w:space="0" w:color="auto"/>
        <w:left w:val="none" w:sz="0" w:space="0" w:color="auto"/>
        <w:bottom w:val="none" w:sz="0" w:space="0" w:color="auto"/>
        <w:right w:val="none" w:sz="0" w:space="0" w:color="auto"/>
      </w:divBdr>
    </w:div>
    <w:div w:id="816263076">
      <w:bodyDiv w:val="1"/>
      <w:marLeft w:val="0"/>
      <w:marRight w:val="0"/>
      <w:marTop w:val="0"/>
      <w:marBottom w:val="0"/>
      <w:divBdr>
        <w:top w:val="none" w:sz="0" w:space="0" w:color="auto"/>
        <w:left w:val="none" w:sz="0" w:space="0" w:color="auto"/>
        <w:bottom w:val="none" w:sz="0" w:space="0" w:color="auto"/>
        <w:right w:val="none" w:sz="0" w:space="0" w:color="auto"/>
      </w:divBdr>
    </w:div>
    <w:div w:id="860896722">
      <w:bodyDiv w:val="1"/>
      <w:marLeft w:val="0"/>
      <w:marRight w:val="0"/>
      <w:marTop w:val="0"/>
      <w:marBottom w:val="0"/>
      <w:divBdr>
        <w:top w:val="none" w:sz="0" w:space="0" w:color="auto"/>
        <w:left w:val="none" w:sz="0" w:space="0" w:color="auto"/>
        <w:bottom w:val="none" w:sz="0" w:space="0" w:color="auto"/>
        <w:right w:val="none" w:sz="0" w:space="0" w:color="auto"/>
      </w:divBdr>
    </w:div>
    <w:div w:id="926231126">
      <w:bodyDiv w:val="1"/>
      <w:marLeft w:val="0"/>
      <w:marRight w:val="0"/>
      <w:marTop w:val="0"/>
      <w:marBottom w:val="0"/>
      <w:divBdr>
        <w:top w:val="none" w:sz="0" w:space="0" w:color="auto"/>
        <w:left w:val="none" w:sz="0" w:space="0" w:color="auto"/>
        <w:bottom w:val="none" w:sz="0" w:space="0" w:color="auto"/>
        <w:right w:val="none" w:sz="0" w:space="0" w:color="auto"/>
      </w:divBdr>
    </w:div>
    <w:div w:id="954678450">
      <w:bodyDiv w:val="1"/>
      <w:marLeft w:val="0"/>
      <w:marRight w:val="0"/>
      <w:marTop w:val="0"/>
      <w:marBottom w:val="0"/>
      <w:divBdr>
        <w:top w:val="none" w:sz="0" w:space="0" w:color="auto"/>
        <w:left w:val="none" w:sz="0" w:space="0" w:color="auto"/>
        <w:bottom w:val="none" w:sz="0" w:space="0" w:color="auto"/>
        <w:right w:val="none" w:sz="0" w:space="0" w:color="auto"/>
      </w:divBdr>
    </w:div>
    <w:div w:id="971402990">
      <w:bodyDiv w:val="1"/>
      <w:marLeft w:val="0"/>
      <w:marRight w:val="0"/>
      <w:marTop w:val="0"/>
      <w:marBottom w:val="0"/>
      <w:divBdr>
        <w:top w:val="none" w:sz="0" w:space="0" w:color="auto"/>
        <w:left w:val="none" w:sz="0" w:space="0" w:color="auto"/>
        <w:bottom w:val="none" w:sz="0" w:space="0" w:color="auto"/>
        <w:right w:val="none" w:sz="0" w:space="0" w:color="auto"/>
      </w:divBdr>
    </w:div>
    <w:div w:id="982655453">
      <w:bodyDiv w:val="1"/>
      <w:marLeft w:val="0"/>
      <w:marRight w:val="0"/>
      <w:marTop w:val="0"/>
      <w:marBottom w:val="0"/>
      <w:divBdr>
        <w:top w:val="none" w:sz="0" w:space="0" w:color="auto"/>
        <w:left w:val="none" w:sz="0" w:space="0" w:color="auto"/>
        <w:bottom w:val="none" w:sz="0" w:space="0" w:color="auto"/>
        <w:right w:val="none" w:sz="0" w:space="0" w:color="auto"/>
      </w:divBdr>
    </w:div>
    <w:div w:id="986864954">
      <w:bodyDiv w:val="1"/>
      <w:marLeft w:val="0"/>
      <w:marRight w:val="0"/>
      <w:marTop w:val="0"/>
      <w:marBottom w:val="0"/>
      <w:divBdr>
        <w:top w:val="none" w:sz="0" w:space="0" w:color="auto"/>
        <w:left w:val="none" w:sz="0" w:space="0" w:color="auto"/>
        <w:bottom w:val="none" w:sz="0" w:space="0" w:color="auto"/>
        <w:right w:val="none" w:sz="0" w:space="0" w:color="auto"/>
      </w:divBdr>
    </w:div>
    <w:div w:id="989476526">
      <w:bodyDiv w:val="1"/>
      <w:marLeft w:val="0"/>
      <w:marRight w:val="0"/>
      <w:marTop w:val="0"/>
      <w:marBottom w:val="0"/>
      <w:divBdr>
        <w:top w:val="none" w:sz="0" w:space="0" w:color="auto"/>
        <w:left w:val="none" w:sz="0" w:space="0" w:color="auto"/>
        <w:bottom w:val="none" w:sz="0" w:space="0" w:color="auto"/>
        <w:right w:val="none" w:sz="0" w:space="0" w:color="auto"/>
      </w:divBdr>
    </w:div>
    <w:div w:id="1030646523">
      <w:bodyDiv w:val="1"/>
      <w:marLeft w:val="0"/>
      <w:marRight w:val="0"/>
      <w:marTop w:val="0"/>
      <w:marBottom w:val="0"/>
      <w:divBdr>
        <w:top w:val="none" w:sz="0" w:space="0" w:color="auto"/>
        <w:left w:val="none" w:sz="0" w:space="0" w:color="auto"/>
        <w:bottom w:val="none" w:sz="0" w:space="0" w:color="auto"/>
        <w:right w:val="none" w:sz="0" w:space="0" w:color="auto"/>
      </w:divBdr>
    </w:div>
    <w:div w:id="1034884505">
      <w:bodyDiv w:val="1"/>
      <w:marLeft w:val="0"/>
      <w:marRight w:val="0"/>
      <w:marTop w:val="0"/>
      <w:marBottom w:val="0"/>
      <w:divBdr>
        <w:top w:val="none" w:sz="0" w:space="0" w:color="auto"/>
        <w:left w:val="none" w:sz="0" w:space="0" w:color="auto"/>
        <w:bottom w:val="none" w:sz="0" w:space="0" w:color="auto"/>
        <w:right w:val="none" w:sz="0" w:space="0" w:color="auto"/>
      </w:divBdr>
    </w:div>
    <w:div w:id="1048653230">
      <w:bodyDiv w:val="1"/>
      <w:marLeft w:val="0"/>
      <w:marRight w:val="0"/>
      <w:marTop w:val="0"/>
      <w:marBottom w:val="0"/>
      <w:divBdr>
        <w:top w:val="none" w:sz="0" w:space="0" w:color="auto"/>
        <w:left w:val="none" w:sz="0" w:space="0" w:color="auto"/>
        <w:bottom w:val="none" w:sz="0" w:space="0" w:color="auto"/>
        <w:right w:val="none" w:sz="0" w:space="0" w:color="auto"/>
      </w:divBdr>
    </w:div>
    <w:div w:id="1061907913">
      <w:bodyDiv w:val="1"/>
      <w:marLeft w:val="0"/>
      <w:marRight w:val="0"/>
      <w:marTop w:val="0"/>
      <w:marBottom w:val="0"/>
      <w:divBdr>
        <w:top w:val="none" w:sz="0" w:space="0" w:color="auto"/>
        <w:left w:val="none" w:sz="0" w:space="0" w:color="auto"/>
        <w:bottom w:val="none" w:sz="0" w:space="0" w:color="auto"/>
        <w:right w:val="none" w:sz="0" w:space="0" w:color="auto"/>
      </w:divBdr>
    </w:div>
    <w:div w:id="1071661198">
      <w:bodyDiv w:val="1"/>
      <w:marLeft w:val="0"/>
      <w:marRight w:val="0"/>
      <w:marTop w:val="0"/>
      <w:marBottom w:val="0"/>
      <w:divBdr>
        <w:top w:val="none" w:sz="0" w:space="0" w:color="auto"/>
        <w:left w:val="none" w:sz="0" w:space="0" w:color="auto"/>
        <w:bottom w:val="none" w:sz="0" w:space="0" w:color="auto"/>
        <w:right w:val="none" w:sz="0" w:space="0" w:color="auto"/>
      </w:divBdr>
    </w:div>
    <w:div w:id="1079794758">
      <w:bodyDiv w:val="1"/>
      <w:marLeft w:val="0"/>
      <w:marRight w:val="0"/>
      <w:marTop w:val="0"/>
      <w:marBottom w:val="0"/>
      <w:divBdr>
        <w:top w:val="none" w:sz="0" w:space="0" w:color="auto"/>
        <w:left w:val="none" w:sz="0" w:space="0" w:color="auto"/>
        <w:bottom w:val="none" w:sz="0" w:space="0" w:color="auto"/>
        <w:right w:val="none" w:sz="0" w:space="0" w:color="auto"/>
      </w:divBdr>
    </w:div>
    <w:div w:id="1095052076">
      <w:bodyDiv w:val="1"/>
      <w:marLeft w:val="0"/>
      <w:marRight w:val="0"/>
      <w:marTop w:val="0"/>
      <w:marBottom w:val="0"/>
      <w:divBdr>
        <w:top w:val="none" w:sz="0" w:space="0" w:color="auto"/>
        <w:left w:val="none" w:sz="0" w:space="0" w:color="auto"/>
        <w:bottom w:val="none" w:sz="0" w:space="0" w:color="auto"/>
        <w:right w:val="none" w:sz="0" w:space="0" w:color="auto"/>
      </w:divBdr>
    </w:div>
    <w:div w:id="1097096864">
      <w:bodyDiv w:val="1"/>
      <w:marLeft w:val="0"/>
      <w:marRight w:val="0"/>
      <w:marTop w:val="0"/>
      <w:marBottom w:val="0"/>
      <w:divBdr>
        <w:top w:val="none" w:sz="0" w:space="0" w:color="auto"/>
        <w:left w:val="none" w:sz="0" w:space="0" w:color="auto"/>
        <w:bottom w:val="none" w:sz="0" w:space="0" w:color="auto"/>
        <w:right w:val="none" w:sz="0" w:space="0" w:color="auto"/>
      </w:divBdr>
    </w:div>
    <w:div w:id="1130244396">
      <w:bodyDiv w:val="1"/>
      <w:marLeft w:val="0"/>
      <w:marRight w:val="0"/>
      <w:marTop w:val="0"/>
      <w:marBottom w:val="0"/>
      <w:divBdr>
        <w:top w:val="none" w:sz="0" w:space="0" w:color="auto"/>
        <w:left w:val="none" w:sz="0" w:space="0" w:color="auto"/>
        <w:bottom w:val="none" w:sz="0" w:space="0" w:color="auto"/>
        <w:right w:val="none" w:sz="0" w:space="0" w:color="auto"/>
      </w:divBdr>
    </w:div>
    <w:div w:id="1144814834">
      <w:bodyDiv w:val="1"/>
      <w:marLeft w:val="0"/>
      <w:marRight w:val="0"/>
      <w:marTop w:val="0"/>
      <w:marBottom w:val="0"/>
      <w:divBdr>
        <w:top w:val="none" w:sz="0" w:space="0" w:color="auto"/>
        <w:left w:val="none" w:sz="0" w:space="0" w:color="auto"/>
        <w:bottom w:val="none" w:sz="0" w:space="0" w:color="auto"/>
        <w:right w:val="none" w:sz="0" w:space="0" w:color="auto"/>
      </w:divBdr>
    </w:div>
    <w:div w:id="1150949411">
      <w:bodyDiv w:val="1"/>
      <w:marLeft w:val="0"/>
      <w:marRight w:val="0"/>
      <w:marTop w:val="0"/>
      <w:marBottom w:val="0"/>
      <w:divBdr>
        <w:top w:val="none" w:sz="0" w:space="0" w:color="auto"/>
        <w:left w:val="none" w:sz="0" w:space="0" w:color="auto"/>
        <w:bottom w:val="none" w:sz="0" w:space="0" w:color="auto"/>
        <w:right w:val="none" w:sz="0" w:space="0" w:color="auto"/>
      </w:divBdr>
    </w:div>
    <w:div w:id="1170944131">
      <w:bodyDiv w:val="1"/>
      <w:marLeft w:val="0"/>
      <w:marRight w:val="0"/>
      <w:marTop w:val="0"/>
      <w:marBottom w:val="0"/>
      <w:divBdr>
        <w:top w:val="none" w:sz="0" w:space="0" w:color="auto"/>
        <w:left w:val="none" w:sz="0" w:space="0" w:color="auto"/>
        <w:bottom w:val="none" w:sz="0" w:space="0" w:color="auto"/>
        <w:right w:val="none" w:sz="0" w:space="0" w:color="auto"/>
      </w:divBdr>
    </w:div>
    <w:div w:id="1208178889">
      <w:bodyDiv w:val="1"/>
      <w:marLeft w:val="0"/>
      <w:marRight w:val="0"/>
      <w:marTop w:val="0"/>
      <w:marBottom w:val="0"/>
      <w:divBdr>
        <w:top w:val="none" w:sz="0" w:space="0" w:color="auto"/>
        <w:left w:val="none" w:sz="0" w:space="0" w:color="auto"/>
        <w:bottom w:val="none" w:sz="0" w:space="0" w:color="auto"/>
        <w:right w:val="none" w:sz="0" w:space="0" w:color="auto"/>
      </w:divBdr>
    </w:div>
    <w:div w:id="1240558134">
      <w:bodyDiv w:val="1"/>
      <w:marLeft w:val="0"/>
      <w:marRight w:val="0"/>
      <w:marTop w:val="0"/>
      <w:marBottom w:val="0"/>
      <w:divBdr>
        <w:top w:val="none" w:sz="0" w:space="0" w:color="auto"/>
        <w:left w:val="none" w:sz="0" w:space="0" w:color="auto"/>
        <w:bottom w:val="none" w:sz="0" w:space="0" w:color="auto"/>
        <w:right w:val="none" w:sz="0" w:space="0" w:color="auto"/>
      </w:divBdr>
    </w:div>
    <w:div w:id="1279488161">
      <w:bodyDiv w:val="1"/>
      <w:marLeft w:val="0"/>
      <w:marRight w:val="0"/>
      <w:marTop w:val="0"/>
      <w:marBottom w:val="0"/>
      <w:divBdr>
        <w:top w:val="none" w:sz="0" w:space="0" w:color="auto"/>
        <w:left w:val="none" w:sz="0" w:space="0" w:color="auto"/>
        <w:bottom w:val="none" w:sz="0" w:space="0" w:color="auto"/>
        <w:right w:val="none" w:sz="0" w:space="0" w:color="auto"/>
      </w:divBdr>
    </w:div>
    <w:div w:id="1327979023">
      <w:bodyDiv w:val="1"/>
      <w:marLeft w:val="0"/>
      <w:marRight w:val="0"/>
      <w:marTop w:val="0"/>
      <w:marBottom w:val="0"/>
      <w:divBdr>
        <w:top w:val="none" w:sz="0" w:space="0" w:color="auto"/>
        <w:left w:val="none" w:sz="0" w:space="0" w:color="auto"/>
        <w:bottom w:val="none" w:sz="0" w:space="0" w:color="auto"/>
        <w:right w:val="none" w:sz="0" w:space="0" w:color="auto"/>
      </w:divBdr>
    </w:div>
    <w:div w:id="1335645043">
      <w:bodyDiv w:val="1"/>
      <w:marLeft w:val="0"/>
      <w:marRight w:val="0"/>
      <w:marTop w:val="0"/>
      <w:marBottom w:val="0"/>
      <w:divBdr>
        <w:top w:val="none" w:sz="0" w:space="0" w:color="auto"/>
        <w:left w:val="none" w:sz="0" w:space="0" w:color="auto"/>
        <w:bottom w:val="none" w:sz="0" w:space="0" w:color="auto"/>
        <w:right w:val="none" w:sz="0" w:space="0" w:color="auto"/>
      </w:divBdr>
    </w:div>
    <w:div w:id="1344941907">
      <w:bodyDiv w:val="1"/>
      <w:marLeft w:val="0"/>
      <w:marRight w:val="0"/>
      <w:marTop w:val="0"/>
      <w:marBottom w:val="0"/>
      <w:divBdr>
        <w:top w:val="none" w:sz="0" w:space="0" w:color="auto"/>
        <w:left w:val="none" w:sz="0" w:space="0" w:color="auto"/>
        <w:bottom w:val="none" w:sz="0" w:space="0" w:color="auto"/>
        <w:right w:val="none" w:sz="0" w:space="0" w:color="auto"/>
      </w:divBdr>
    </w:div>
    <w:div w:id="1376344389">
      <w:bodyDiv w:val="1"/>
      <w:marLeft w:val="0"/>
      <w:marRight w:val="0"/>
      <w:marTop w:val="0"/>
      <w:marBottom w:val="0"/>
      <w:divBdr>
        <w:top w:val="none" w:sz="0" w:space="0" w:color="auto"/>
        <w:left w:val="none" w:sz="0" w:space="0" w:color="auto"/>
        <w:bottom w:val="none" w:sz="0" w:space="0" w:color="auto"/>
        <w:right w:val="none" w:sz="0" w:space="0" w:color="auto"/>
      </w:divBdr>
    </w:div>
    <w:div w:id="1383286716">
      <w:bodyDiv w:val="1"/>
      <w:marLeft w:val="0"/>
      <w:marRight w:val="0"/>
      <w:marTop w:val="0"/>
      <w:marBottom w:val="0"/>
      <w:divBdr>
        <w:top w:val="none" w:sz="0" w:space="0" w:color="auto"/>
        <w:left w:val="none" w:sz="0" w:space="0" w:color="auto"/>
        <w:bottom w:val="none" w:sz="0" w:space="0" w:color="auto"/>
        <w:right w:val="none" w:sz="0" w:space="0" w:color="auto"/>
      </w:divBdr>
    </w:div>
    <w:div w:id="1412121499">
      <w:bodyDiv w:val="1"/>
      <w:marLeft w:val="0"/>
      <w:marRight w:val="0"/>
      <w:marTop w:val="0"/>
      <w:marBottom w:val="0"/>
      <w:divBdr>
        <w:top w:val="none" w:sz="0" w:space="0" w:color="auto"/>
        <w:left w:val="none" w:sz="0" w:space="0" w:color="auto"/>
        <w:bottom w:val="none" w:sz="0" w:space="0" w:color="auto"/>
        <w:right w:val="none" w:sz="0" w:space="0" w:color="auto"/>
      </w:divBdr>
    </w:div>
    <w:div w:id="1424835264">
      <w:bodyDiv w:val="1"/>
      <w:marLeft w:val="0"/>
      <w:marRight w:val="0"/>
      <w:marTop w:val="0"/>
      <w:marBottom w:val="0"/>
      <w:divBdr>
        <w:top w:val="none" w:sz="0" w:space="0" w:color="auto"/>
        <w:left w:val="none" w:sz="0" w:space="0" w:color="auto"/>
        <w:bottom w:val="none" w:sz="0" w:space="0" w:color="auto"/>
        <w:right w:val="none" w:sz="0" w:space="0" w:color="auto"/>
      </w:divBdr>
    </w:div>
    <w:div w:id="1428765779">
      <w:bodyDiv w:val="1"/>
      <w:marLeft w:val="0"/>
      <w:marRight w:val="0"/>
      <w:marTop w:val="0"/>
      <w:marBottom w:val="0"/>
      <w:divBdr>
        <w:top w:val="none" w:sz="0" w:space="0" w:color="auto"/>
        <w:left w:val="none" w:sz="0" w:space="0" w:color="auto"/>
        <w:bottom w:val="none" w:sz="0" w:space="0" w:color="auto"/>
        <w:right w:val="none" w:sz="0" w:space="0" w:color="auto"/>
      </w:divBdr>
    </w:div>
    <w:div w:id="1435053246">
      <w:bodyDiv w:val="1"/>
      <w:marLeft w:val="0"/>
      <w:marRight w:val="0"/>
      <w:marTop w:val="0"/>
      <w:marBottom w:val="0"/>
      <w:divBdr>
        <w:top w:val="none" w:sz="0" w:space="0" w:color="auto"/>
        <w:left w:val="none" w:sz="0" w:space="0" w:color="auto"/>
        <w:bottom w:val="none" w:sz="0" w:space="0" w:color="auto"/>
        <w:right w:val="none" w:sz="0" w:space="0" w:color="auto"/>
      </w:divBdr>
    </w:div>
    <w:div w:id="1446845261">
      <w:bodyDiv w:val="1"/>
      <w:marLeft w:val="0"/>
      <w:marRight w:val="0"/>
      <w:marTop w:val="0"/>
      <w:marBottom w:val="0"/>
      <w:divBdr>
        <w:top w:val="none" w:sz="0" w:space="0" w:color="auto"/>
        <w:left w:val="none" w:sz="0" w:space="0" w:color="auto"/>
        <w:bottom w:val="none" w:sz="0" w:space="0" w:color="auto"/>
        <w:right w:val="none" w:sz="0" w:space="0" w:color="auto"/>
      </w:divBdr>
    </w:div>
    <w:div w:id="1448818870">
      <w:bodyDiv w:val="1"/>
      <w:marLeft w:val="0"/>
      <w:marRight w:val="0"/>
      <w:marTop w:val="0"/>
      <w:marBottom w:val="0"/>
      <w:divBdr>
        <w:top w:val="none" w:sz="0" w:space="0" w:color="auto"/>
        <w:left w:val="none" w:sz="0" w:space="0" w:color="auto"/>
        <w:bottom w:val="none" w:sz="0" w:space="0" w:color="auto"/>
        <w:right w:val="none" w:sz="0" w:space="0" w:color="auto"/>
      </w:divBdr>
    </w:div>
    <w:div w:id="1462724308">
      <w:bodyDiv w:val="1"/>
      <w:marLeft w:val="0"/>
      <w:marRight w:val="0"/>
      <w:marTop w:val="0"/>
      <w:marBottom w:val="0"/>
      <w:divBdr>
        <w:top w:val="none" w:sz="0" w:space="0" w:color="auto"/>
        <w:left w:val="none" w:sz="0" w:space="0" w:color="auto"/>
        <w:bottom w:val="none" w:sz="0" w:space="0" w:color="auto"/>
        <w:right w:val="none" w:sz="0" w:space="0" w:color="auto"/>
      </w:divBdr>
    </w:div>
    <w:div w:id="1471632729">
      <w:bodyDiv w:val="1"/>
      <w:marLeft w:val="0"/>
      <w:marRight w:val="0"/>
      <w:marTop w:val="0"/>
      <w:marBottom w:val="0"/>
      <w:divBdr>
        <w:top w:val="none" w:sz="0" w:space="0" w:color="auto"/>
        <w:left w:val="none" w:sz="0" w:space="0" w:color="auto"/>
        <w:bottom w:val="none" w:sz="0" w:space="0" w:color="auto"/>
        <w:right w:val="none" w:sz="0" w:space="0" w:color="auto"/>
      </w:divBdr>
    </w:div>
    <w:div w:id="1513836400">
      <w:bodyDiv w:val="1"/>
      <w:marLeft w:val="0"/>
      <w:marRight w:val="0"/>
      <w:marTop w:val="0"/>
      <w:marBottom w:val="0"/>
      <w:divBdr>
        <w:top w:val="none" w:sz="0" w:space="0" w:color="auto"/>
        <w:left w:val="none" w:sz="0" w:space="0" w:color="auto"/>
        <w:bottom w:val="none" w:sz="0" w:space="0" w:color="auto"/>
        <w:right w:val="none" w:sz="0" w:space="0" w:color="auto"/>
      </w:divBdr>
    </w:div>
    <w:div w:id="1523276236">
      <w:bodyDiv w:val="1"/>
      <w:marLeft w:val="0"/>
      <w:marRight w:val="0"/>
      <w:marTop w:val="0"/>
      <w:marBottom w:val="0"/>
      <w:divBdr>
        <w:top w:val="none" w:sz="0" w:space="0" w:color="auto"/>
        <w:left w:val="none" w:sz="0" w:space="0" w:color="auto"/>
        <w:bottom w:val="none" w:sz="0" w:space="0" w:color="auto"/>
        <w:right w:val="none" w:sz="0" w:space="0" w:color="auto"/>
      </w:divBdr>
    </w:div>
    <w:div w:id="1552689615">
      <w:bodyDiv w:val="1"/>
      <w:marLeft w:val="0"/>
      <w:marRight w:val="0"/>
      <w:marTop w:val="0"/>
      <w:marBottom w:val="0"/>
      <w:divBdr>
        <w:top w:val="none" w:sz="0" w:space="0" w:color="auto"/>
        <w:left w:val="none" w:sz="0" w:space="0" w:color="auto"/>
        <w:bottom w:val="none" w:sz="0" w:space="0" w:color="auto"/>
        <w:right w:val="none" w:sz="0" w:space="0" w:color="auto"/>
      </w:divBdr>
      <w:divsChild>
        <w:div w:id="446852109">
          <w:marLeft w:val="0"/>
          <w:marRight w:val="0"/>
          <w:marTop w:val="0"/>
          <w:marBottom w:val="0"/>
          <w:divBdr>
            <w:top w:val="none" w:sz="0" w:space="0" w:color="auto"/>
            <w:left w:val="none" w:sz="0" w:space="0" w:color="auto"/>
            <w:bottom w:val="none" w:sz="0" w:space="0" w:color="auto"/>
            <w:right w:val="none" w:sz="0" w:space="0" w:color="auto"/>
          </w:divBdr>
          <w:divsChild>
            <w:div w:id="318048200">
              <w:marLeft w:val="0"/>
              <w:marRight w:val="0"/>
              <w:marTop w:val="0"/>
              <w:marBottom w:val="0"/>
              <w:divBdr>
                <w:top w:val="none" w:sz="0" w:space="0" w:color="auto"/>
                <w:left w:val="none" w:sz="0" w:space="0" w:color="auto"/>
                <w:bottom w:val="none" w:sz="0" w:space="0" w:color="auto"/>
                <w:right w:val="none" w:sz="0" w:space="0" w:color="auto"/>
              </w:divBdr>
              <w:divsChild>
                <w:div w:id="184327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036145">
      <w:bodyDiv w:val="1"/>
      <w:marLeft w:val="0"/>
      <w:marRight w:val="0"/>
      <w:marTop w:val="0"/>
      <w:marBottom w:val="0"/>
      <w:divBdr>
        <w:top w:val="none" w:sz="0" w:space="0" w:color="auto"/>
        <w:left w:val="none" w:sz="0" w:space="0" w:color="auto"/>
        <w:bottom w:val="none" w:sz="0" w:space="0" w:color="auto"/>
        <w:right w:val="none" w:sz="0" w:space="0" w:color="auto"/>
      </w:divBdr>
    </w:div>
    <w:div w:id="1576277686">
      <w:bodyDiv w:val="1"/>
      <w:marLeft w:val="0"/>
      <w:marRight w:val="0"/>
      <w:marTop w:val="0"/>
      <w:marBottom w:val="0"/>
      <w:divBdr>
        <w:top w:val="none" w:sz="0" w:space="0" w:color="auto"/>
        <w:left w:val="none" w:sz="0" w:space="0" w:color="auto"/>
        <w:bottom w:val="none" w:sz="0" w:space="0" w:color="auto"/>
        <w:right w:val="none" w:sz="0" w:space="0" w:color="auto"/>
      </w:divBdr>
    </w:div>
    <w:div w:id="1591352199">
      <w:bodyDiv w:val="1"/>
      <w:marLeft w:val="0"/>
      <w:marRight w:val="0"/>
      <w:marTop w:val="0"/>
      <w:marBottom w:val="0"/>
      <w:divBdr>
        <w:top w:val="none" w:sz="0" w:space="0" w:color="auto"/>
        <w:left w:val="none" w:sz="0" w:space="0" w:color="auto"/>
        <w:bottom w:val="none" w:sz="0" w:space="0" w:color="auto"/>
        <w:right w:val="none" w:sz="0" w:space="0" w:color="auto"/>
      </w:divBdr>
    </w:div>
    <w:div w:id="1592884820">
      <w:bodyDiv w:val="1"/>
      <w:marLeft w:val="0"/>
      <w:marRight w:val="0"/>
      <w:marTop w:val="0"/>
      <w:marBottom w:val="0"/>
      <w:divBdr>
        <w:top w:val="none" w:sz="0" w:space="0" w:color="auto"/>
        <w:left w:val="none" w:sz="0" w:space="0" w:color="auto"/>
        <w:bottom w:val="none" w:sz="0" w:space="0" w:color="auto"/>
        <w:right w:val="none" w:sz="0" w:space="0" w:color="auto"/>
      </w:divBdr>
    </w:div>
    <w:div w:id="1593902659">
      <w:bodyDiv w:val="1"/>
      <w:marLeft w:val="0"/>
      <w:marRight w:val="0"/>
      <w:marTop w:val="0"/>
      <w:marBottom w:val="0"/>
      <w:divBdr>
        <w:top w:val="none" w:sz="0" w:space="0" w:color="auto"/>
        <w:left w:val="none" w:sz="0" w:space="0" w:color="auto"/>
        <w:bottom w:val="none" w:sz="0" w:space="0" w:color="auto"/>
        <w:right w:val="none" w:sz="0" w:space="0" w:color="auto"/>
      </w:divBdr>
    </w:div>
    <w:div w:id="1606182858">
      <w:bodyDiv w:val="1"/>
      <w:marLeft w:val="0"/>
      <w:marRight w:val="0"/>
      <w:marTop w:val="0"/>
      <w:marBottom w:val="0"/>
      <w:divBdr>
        <w:top w:val="none" w:sz="0" w:space="0" w:color="auto"/>
        <w:left w:val="none" w:sz="0" w:space="0" w:color="auto"/>
        <w:bottom w:val="none" w:sz="0" w:space="0" w:color="auto"/>
        <w:right w:val="none" w:sz="0" w:space="0" w:color="auto"/>
      </w:divBdr>
    </w:div>
    <w:div w:id="1623224950">
      <w:bodyDiv w:val="1"/>
      <w:marLeft w:val="0"/>
      <w:marRight w:val="0"/>
      <w:marTop w:val="0"/>
      <w:marBottom w:val="0"/>
      <w:divBdr>
        <w:top w:val="none" w:sz="0" w:space="0" w:color="auto"/>
        <w:left w:val="none" w:sz="0" w:space="0" w:color="auto"/>
        <w:bottom w:val="none" w:sz="0" w:space="0" w:color="auto"/>
        <w:right w:val="none" w:sz="0" w:space="0" w:color="auto"/>
      </w:divBdr>
    </w:div>
    <w:div w:id="1651321108">
      <w:bodyDiv w:val="1"/>
      <w:marLeft w:val="0"/>
      <w:marRight w:val="0"/>
      <w:marTop w:val="0"/>
      <w:marBottom w:val="0"/>
      <w:divBdr>
        <w:top w:val="none" w:sz="0" w:space="0" w:color="auto"/>
        <w:left w:val="none" w:sz="0" w:space="0" w:color="auto"/>
        <w:bottom w:val="none" w:sz="0" w:space="0" w:color="auto"/>
        <w:right w:val="none" w:sz="0" w:space="0" w:color="auto"/>
      </w:divBdr>
    </w:div>
    <w:div w:id="1659188201">
      <w:bodyDiv w:val="1"/>
      <w:marLeft w:val="0"/>
      <w:marRight w:val="0"/>
      <w:marTop w:val="0"/>
      <w:marBottom w:val="0"/>
      <w:divBdr>
        <w:top w:val="none" w:sz="0" w:space="0" w:color="auto"/>
        <w:left w:val="none" w:sz="0" w:space="0" w:color="auto"/>
        <w:bottom w:val="none" w:sz="0" w:space="0" w:color="auto"/>
        <w:right w:val="none" w:sz="0" w:space="0" w:color="auto"/>
      </w:divBdr>
    </w:div>
    <w:div w:id="1665814170">
      <w:bodyDiv w:val="1"/>
      <w:marLeft w:val="0"/>
      <w:marRight w:val="0"/>
      <w:marTop w:val="0"/>
      <w:marBottom w:val="0"/>
      <w:divBdr>
        <w:top w:val="none" w:sz="0" w:space="0" w:color="auto"/>
        <w:left w:val="none" w:sz="0" w:space="0" w:color="auto"/>
        <w:bottom w:val="none" w:sz="0" w:space="0" w:color="auto"/>
        <w:right w:val="none" w:sz="0" w:space="0" w:color="auto"/>
      </w:divBdr>
    </w:div>
    <w:div w:id="1679579151">
      <w:bodyDiv w:val="1"/>
      <w:marLeft w:val="0"/>
      <w:marRight w:val="0"/>
      <w:marTop w:val="0"/>
      <w:marBottom w:val="0"/>
      <w:divBdr>
        <w:top w:val="none" w:sz="0" w:space="0" w:color="auto"/>
        <w:left w:val="none" w:sz="0" w:space="0" w:color="auto"/>
        <w:bottom w:val="none" w:sz="0" w:space="0" w:color="auto"/>
        <w:right w:val="none" w:sz="0" w:space="0" w:color="auto"/>
      </w:divBdr>
    </w:div>
    <w:div w:id="1687093884">
      <w:bodyDiv w:val="1"/>
      <w:marLeft w:val="0"/>
      <w:marRight w:val="0"/>
      <w:marTop w:val="0"/>
      <w:marBottom w:val="0"/>
      <w:divBdr>
        <w:top w:val="none" w:sz="0" w:space="0" w:color="auto"/>
        <w:left w:val="none" w:sz="0" w:space="0" w:color="auto"/>
        <w:bottom w:val="none" w:sz="0" w:space="0" w:color="auto"/>
        <w:right w:val="none" w:sz="0" w:space="0" w:color="auto"/>
      </w:divBdr>
    </w:div>
    <w:div w:id="1714234087">
      <w:bodyDiv w:val="1"/>
      <w:marLeft w:val="0"/>
      <w:marRight w:val="0"/>
      <w:marTop w:val="0"/>
      <w:marBottom w:val="0"/>
      <w:divBdr>
        <w:top w:val="none" w:sz="0" w:space="0" w:color="auto"/>
        <w:left w:val="none" w:sz="0" w:space="0" w:color="auto"/>
        <w:bottom w:val="none" w:sz="0" w:space="0" w:color="auto"/>
        <w:right w:val="none" w:sz="0" w:space="0" w:color="auto"/>
      </w:divBdr>
    </w:div>
    <w:div w:id="1716540437">
      <w:bodyDiv w:val="1"/>
      <w:marLeft w:val="0"/>
      <w:marRight w:val="0"/>
      <w:marTop w:val="0"/>
      <w:marBottom w:val="0"/>
      <w:divBdr>
        <w:top w:val="none" w:sz="0" w:space="0" w:color="auto"/>
        <w:left w:val="none" w:sz="0" w:space="0" w:color="auto"/>
        <w:bottom w:val="none" w:sz="0" w:space="0" w:color="auto"/>
        <w:right w:val="none" w:sz="0" w:space="0" w:color="auto"/>
      </w:divBdr>
    </w:div>
    <w:div w:id="1752727328">
      <w:bodyDiv w:val="1"/>
      <w:marLeft w:val="0"/>
      <w:marRight w:val="0"/>
      <w:marTop w:val="0"/>
      <w:marBottom w:val="0"/>
      <w:divBdr>
        <w:top w:val="none" w:sz="0" w:space="0" w:color="auto"/>
        <w:left w:val="none" w:sz="0" w:space="0" w:color="auto"/>
        <w:bottom w:val="none" w:sz="0" w:space="0" w:color="auto"/>
        <w:right w:val="none" w:sz="0" w:space="0" w:color="auto"/>
      </w:divBdr>
    </w:div>
    <w:div w:id="1764954181">
      <w:bodyDiv w:val="1"/>
      <w:marLeft w:val="0"/>
      <w:marRight w:val="0"/>
      <w:marTop w:val="0"/>
      <w:marBottom w:val="0"/>
      <w:divBdr>
        <w:top w:val="none" w:sz="0" w:space="0" w:color="auto"/>
        <w:left w:val="none" w:sz="0" w:space="0" w:color="auto"/>
        <w:bottom w:val="none" w:sz="0" w:space="0" w:color="auto"/>
        <w:right w:val="none" w:sz="0" w:space="0" w:color="auto"/>
      </w:divBdr>
    </w:div>
    <w:div w:id="1770733616">
      <w:bodyDiv w:val="1"/>
      <w:marLeft w:val="0"/>
      <w:marRight w:val="0"/>
      <w:marTop w:val="0"/>
      <w:marBottom w:val="0"/>
      <w:divBdr>
        <w:top w:val="none" w:sz="0" w:space="0" w:color="auto"/>
        <w:left w:val="none" w:sz="0" w:space="0" w:color="auto"/>
        <w:bottom w:val="none" w:sz="0" w:space="0" w:color="auto"/>
        <w:right w:val="none" w:sz="0" w:space="0" w:color="auto"/>
      </w:divBdr>
    </w:div>
    <w:div w:id="1773280415">
      <w:bodyDiv w:val="1"/>
      <w:marLeft w:val="0"/>
      <w:marRight w:val="0"/>
      <w:marTop w:val="0"/>
      <w:marBottom w:val="0"/>
      <w:divBdr>
        <w:top w:val="none" w:sz="0" w:space="0" w:color="auto"/>
        <w:left w:val="none" w:sz="0" w:space="0" w:color="auto"/>
        <w:bottom w:val="none" w:sz="0" w:space="0" w:color="auto"/>
        <w:right w:val="none" w:sz="0" w:space="0" w:color="auto"/>
      </w:divBdr>
    </w:div>
    <w:div w:id="1777558994">
      <w:bodyDiv w:val="1"/>
      <w:marLeft w:val="0"/>
      <w:marRight w:val="0"/>
      <w:marTop w:val="0"/>
      <w:marBottom w:val="0"/>
      <w:divBdr>
        <w:top w:val="none" w:sz="0" w:space="0" w:color="auto"/>
        <w:left w:val="none" w:sz="0" w:space="0" w:color="auto"/>
        <w:bottom w:val="none" w:sz="0" w:space="0" w:color="auto"/>
        <w:right w:val="none" w:sz="0" w:space="0" w:color="auto"/>
      </w:divBdr>
    </w:div>
    <w:div w:id="1795368945">
      <w:bodyDiv w:val="1"/>
      <w:marLeft w:val="0"/>
      <w:marRight w:val="0"/>
      <w:marTop w:val="0"/>
      <w:marBottom w:val="0"/>
      <w:divBdr>
        <w:top w:val="none" w:sz="0" w:space="0" w:color="auto"/>
        <w:left w:val="none" w:sz="0" w:space="0" w:color="auto"/>
        <w:bottom w:val="none" w:sz="0" w:space="0" w:color="auto"/>
        <w:right w:val="none" w:sz="0" w:space="0" w:color="auto"/>
      </w:divBdr>
    </w:div>
    <w:div w:id="1803766138">
      <w:bodyDiv w:val="1"/>
      <w:marLeft w:val="0"/>
      <w:marRight w:val="0"/>
      <w:marTop w:val="0"/>
      <w:marBottom w:val="0"/>
      <w:divBdr>
        <w:top w:val="none" w:sz="0" w:space="0" w:color="auto"/>
        <w:left w:val="none" w:sz="0" w:space="0" w:color="auto"/>
        <w:bottom w:val="none" w:sz="0" w:space="0" w:color="auto"/>
        <w:right w:val="none" w:sz="0" w:space="0" w:color="auto"/>
      </w:divBdr>
    </w:div>
    <w:div w:id="1854028800">
      <w:bodyDiv w:val="1"/>
      <w:marLeft w:val="0"/>
      <w:marRight w:val="0"/>
      <w:marTop w:val="0"/>
      <w:marBottom w:val="0"/>
      <w:divBdr>
        <w:top w:val="none" w:sz="0" w:space="0" w:color="auto"/>
        <w:left w:val="none" w:sz="0" w:space="0" w:color="auto"/>
        <w:bottom w:val="none" w:sz="0" w:space="0" w:color="auto"/>
        <w:right w:val="none" w:sz="0" w:space="0" w:color="auto"/>
      </w:divBdr>
      <w:divsChild>
        <w:div w:id="1854028393">
          <w:marLeft w:val="0"/>
          <w:marRight w:val="0"/>
          <w:marTop w:val="0"/>
          <w:marBottom w:val="0"/>
          <w:divBdr>
            <w:top w:val="none" w:sz="0" w:space="0" w:color="auto"/>
            <w:left w:val="none" w:sz="0" w:space="0" w:color="auto"/>
            <w:bottom w:val="none" w:sz="0" w:space="0" w:color="auto"/>
            <w:right w:val="none" w:sz="0" w:space="0" w:color="auto"/>
          </w:divBdr>
          <w:divsChild>
            <w:div w:id="232593599">
              <w:marLeft w:val="0"/>
              <w:marRight w:val="0"/>
              <w:marTop w:val="0"/>
              <w:marBottom w:val="0"/>
              <w:divBdr>
                <w:top w:val="none" w:sz="0" w:space="0" w:color="auto"/>
                <w:left w:val="none" w:sz="0" w:space="0" w:color="auto"/>
                <w:bottom w:val="none" w:sz="0" w:space="0" w:color="auto"/>
                <w:right w:val="none" w:sz="0" w:space="0" w:color="auto"/>
              </w:divBdr>
              <w:divsChild>
                <w:div w:id="90467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672486">
      <w:bodyDiv w:val="1"/>
      <w:marLeft w:val="0"/>
      <w:marRight w:val="0"/>
      <w:marTop w:val="0"/>
      <w:marBottom w:val="0"/>
      <w:divBdr>
        <w:top w:val="none" w:sz="0" w:space="0" w:color="auto"/>
        <w:left w:val="none" w:sz="0" w:space="0" w:color="auto"/>
        <w:bottom w:val="none" w:sz="0" w:space="0" w:color="auto"/>
        <w:right w:val="none" w:sz="0" w:space="0" w:color="auto"/>
      </w:divBdr>
    </w:div>
    <w:div w:id="1900358011">
      <w:bodyDiv w:val="1"/>
      <w:marLeft w:val="0"/>
      <w:marRight w:val="0"/>
      <w:marTop w:val="0"/>
      <w:marBottom w:val="0"/>
      <w:divBdr>
        <w:top w:val="none" w:sz="0" w:space="0" w:color="auto"/>
        <w:left w:val="none" w:sz="0" w:space="0" w:color="auto"/>
        <w:bottom w:val="none" w:sz="0" w:space="0" w:color="auto"/>
        <w:right w:val="none" w:sz="0" w:space="0" w:color="auto"/>
      </w:divBdr>
    </w:div>
    <w:div w:id="1912691019">
      <w:bodyDiv w:val="1"/>
      <w:marLeft w:val="0"/>
      <w:marRight w:val="0"/>
      <w:marTop w:val="0"/>
      <w:marBottom w:val="0"/>
      <w:divBdr>
        <w:top w:val="none" w:sz="0" w:space="0" w:color="auto"/>
        <w:left w:val="none" w:sz="0" w:space="0" w:color="auto"/>
        <w:bottom w:val="none" w:sz="0" w:space="0" w:color="auto"/>
        <w:right w:val="none" w:sz="0" w:space="0" w:color="auto"/>
      </w:divBdr>
    </w:div>
    <w:div w:id="1914045524">
      <w:bodyDiv w:val="1"/>
      <w:marLeft w:val="0"/>
      <w:marRight w:val="0"/>
      <w:marTop w:val="0"/>
      <w:marBottom w:val="0"/>
      <w:divBdr>
        <w:top w:val="none" w:sz="0" w:space="0" w:color="auto"/>
        <w:left w:val="none" w:sz="0" w:space="0" w:color="auto"/>
        <w:bottom w:val="none" w:sz="0" w:space="0" w:color="auto"/>
        <w:right w:val="none" w:sz="0" w:space="0" w:color="auto"/>
      </w:divBdr>
    </w:div>
    <w:div w:id="1915629030">
      <w:bodyDiv w:val="1"/>
      <w:marLeft w:val="0"/>
      <w:marRight w:val="0"/>
      <w:marTop w:val="0"/>
      <w:marBottom w:val="0"/>
      <w:divBdr>
        <w:top w:val="none" w:sz="0" w:space="0" w:color="auto"/>
        <w:left w:val="none" w:sz="0" w:space="0" w:color="auto"/>
        <w:bottom w:val="none" w:sz="0" w:space="0" w:color="auto"/>
        <w:right w:val="none" w:sz="0" w:space="0" w:color="auto"/>
      </w:divBdr>
    </w:div>
    <w:div w:id="1938904719">
      <w:bodyDiv w:val="1"/>
      <w:marLeft w:val="0"/>
      <w:marRight w:val="0"/>
      <w:marTop w:val="0"/>
      <w:marBottom w:val="0"/>
      <w:divBdr>
        <w:top w:val="none" w:sz="0" w:space="0" w:color="auto"/>
        <w:left w:val="none" w:sz="0" w:space="0" w:color="auto"/>
        <w:bottom w:val="none" w:sz="0" w:space="0" w:color="auto"/>
        <w:right w:val="none" w:sz="0" w:space="0" w:color="auto"/>
      </w:divBdr>
    </w:div>
    <w:div w:id="1940017822">
      <w:bodyDiv w:val="1"/>
      <w:marLeft w:val="0"/>
      <w:marRight w:val="0"/>
      <w:marTop w:val="0"/>
      <w:marBottom w:val="0"/>
      <w:divBdr>
        <w:top w:val="none" w:sz="0" w:space="0" w:color="auto"/>
        <w:left w:val="none" w:sz="0" w:space="0" w:color="auto"/>
        <w:bottom w:val="none" w:sz="0" w:space="0" w:color="auto"/>
        <w:right w:val="none" w:sz="0" w:space="0" w:color="auto"/>
      </w:divBdr>
    </w:div>
    <w:div w:id="1945186031">
      <w:bodyDiv w:val="1"/>
      <w:marLeft w:val="0"/>
      <w:marRight w:val="0"/>
      <w:marTop w:val="0"/>
      <w:marBottom w:val="0"/>
      <w:divBdr>
        <w:top w:val="none" w:sz="0" w:space="0" w:color="auto"/>
        <w:left w:val="none" w:sz="0" w:space="0" w:color="auto"/>
        <w:bottom w:val="none" w:sz="0" w:space="0" w:color="auto"/>
        <w:right w:val="none" w:sz="0" w:space="0" w:color="auto"/>
      </w:divBdr>
    </w:div>
    <w:div w:id="2041008726">
      <w:bodyDiv w:val="1"/>
      <w:marLeft w:val="0"/>
      <w:marRight w:val="0"/>
      <w:marTop w:val="0"/>
      <w:marBottom w:val="0"/>
      <w:divBdr>
        <w:top w:val="none" w:sz="0" w:space="0" w:color="auto"/>
        <w:left w:val="none" w:sz="0" w:space="0" w:color="auto"/>
        <w:bottom w:val="none" w:sz="0" w:space="0" w:color="auto"/>
        <w:right w:val="none" w:sz="0" w:space="0" w:color="auto"/>
      </w:divBdr>
      <w:divsChild>
        <w:div w:id="1281035181">
          <w:marLeft w:val="0"/>
          <w:marRight w:val="0"/>
          <w:marTop w:val="0"/>
          <w:marBottom w:val="0"/>
          <w:divBdr>
            <w:top w:val="none" w:sz="0" w:space="0" w:color="auto"/>
            <w:left w:val="none" w:sz="0" w:space="0" w:color="auto"/>
            <w:bottom w:val="none" w:sz="0" w:space="0" w:color="auto"/>
            <w:right w:val="none" w:sz="0" w:space="0" w:color="auto"/>
          </w:divBdr>
          <w:divsChild>
            <w:div w:id="1002851679">
              <w:marLeft w:val="0"/>
              <w:marRight w:val="0"/>
              <w:marTop w:val="0"/>
              <w:marBottom w:val="0"/>
              <w:divBdr>
                <w:top w:val="none" w:sz="0" w:space="0" w:color="auto"/>
                <w:left w:val="none" w:sz="0" w:space="0" w:color="auto"/>
                <w:bottom w:val="none" w:sz="0" w:space="0" w:color="auto"/>
                <w:right w:val="none" w:sz="0" w:space="0" w:color="auto"/>
              </w:divBdr>
              <w:divsChild>
                <w:div w:id="75995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866553">
      <w:bodyDiv w:val="1"/>
      <w:marLeft w:val="0"/>
      <w:marRight w:val="0"/>
      <w:marTop w:val="0"/>
      <w:marBottom w:val="0"/>
      <w:divBdr>
        <w:top w:val="none" w:sz="0" w:space="0" w:color="auto"/>
        <w:left w:val="none" w:sz="0" w:space="0" w:color="auto"/>
        <w:bottom w:val="none" w:sz="0" w:space="0" w:color="auto"/>
        <w:right w:val="none" w:sz="0" w:space="0" w:color="auto"/>
      </w:divBdr>
    </w:div>
    <w:div w:id="2137135251">
      <w:bodyDiv w:val="1"/>
      <w:marLeft w:val="0"/>
      <w:marRight w:val="0"/>
      <w:marTop w:val="0"/>
      <w:marBottom w:val="0"/>
      <w:divBdr>
        <w:top w:val="none" w:sz="0" w:space="0" w:color="auto"/>
        <w:left w:val="none" w:sz="0" w:space="0" w:color="auto"/>
        <w:bottom w:val="none" w:sz="0" w:space="0" w:color="auto"/>
        <w:right w:val="none" w:sz="0" w:space="0" w:color="auto"/>
      </w:divBdr>
    </w:div>
    <w:div w:id="2137479817">
      <w:bodyDiv w:val="1"/>
      <w:marLeft w:val="0"/>
      <w:marRight w:val="0"/>
      <w:marTop w:val="0"/>
      <w:marBottom w:val="0"/>
      <w:divBdr>
        <w:top w:val="none" w:sz="0" w:space="0" w:color="auto"/>
        <w:left w:val="none" w:sz="0" w:space="0" w:color="auto"/>
        <w:bottom w:val="none" w:sz="0" w:space="0" w:color="auto"/>
        <w:right w:val="none" w:sz="0" w:space="0" w:color="auto"/>
      </w:divBdr>
      <w:divsChild>
        <w:div w:id="649485372">
          <w:marLeft w:val="0"/>
          <w:marRight w:val="0"/>
          <w:marTop w:val="0"/>
          <w:marBottom w:val="0"/>
          <w:divBdr>
            <w:top w:val="none" w:sz="0" w:space="0" w:color="auto"/>
            <w:left w:val="none" w:sz="0" w:space="0" w:color="auto"/>
            <w:bottom w:val="none" w:sz="0" w:space="0" w:color="auto"/>
            <w:right w:val="none" w:sz="0" w:space="0" w:color="auto"/>
          </w:divBdr>
          <w:divsChild>
            <w:div w:id="1268469670">
              <w:marLeft w:val="0"/>
              <w:marRight w:val="0"/>
              <w:marTop w:val="0"/>
              <w:marBottom w:val="0"/>
              <w:divBdr>
                <w:top w:val="none" w:sz="0" w:space="0" w:color="auto"/>
                <w:left w:val="none" w:sz="0" w:space="0" w:color="auto"/>
                <w:bottom w:val="none" w:sz="0" w:space="0" w:color="auto"/>
                <w:right w:val="none" w:sz="0" w:space="0" w:color="auto"/>
              </w:divBdr>
              <w:divsChild>
                <w:div w:id="530656615">
                  <w:marLeft w:val="0"/>
                  <w:marRight w:val="0"/>
                  <w:marTop w:val="0"/>
                  <w:marBottom w:val="0"/>
                  <w:divBdr>
                    <w:top w:val="none" w:sz="0" w:space="0" w:color="auto"/>
                    <w:left w:val="none" w:sz="0" w:space="0" w:color="auto"/>
                    <w:bottom w:val="none" w:sz="0" w:space="0" w:color="auto"/>
                    <w:right w:val="none" w:sz="0" w:space="0" w:color="auto"/>
                  </w:divBdr>
                  <w:divsChild>
                    <w:div w:id="5111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p.powerbi.com/view?r=eyJrIjoiYjRlZjg5YzItOWM4Ni00MGNkLWI1OGYtZDA4MDAxNGYyNDQyIiwidCI6ImQ2NDk2NzM4LWY5MTItNGExZS04NDE1LTQwY2E2ZjRhOTRlZCJ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lcasamin@fame.ec" TargetMode="External"/><Relationship Id="rId4" Type="http://schemas.openxmlformats.org/officeDocument/2006/relationships/settings" Target="settings.xml"/><Relationship Id="rId9" Type="http://schemas.openxmlformats.org/officeDocument/2006/relationships/hyperlink" Target="http://www.fame.ec"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52E99-F0A1-416B-9D1E-6AF8720E7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11934</Words>
  <Characters>65639</Characters>
  <Application>Microsoft Office Word</Application>
  <DocSecurity>0</DocSecurity>
  <Lines>546</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 Naranjo</dc:creator>
  <cp:keywords/>
  <dc:description/>
  <cp:lastModifiedBy>Lorena Casamin</cp:lastModifiedBy>
  <cp:revision>2</cp:revision>
  <cp:lastPrinted>2026-07-16T20:27:00Z</cp:lastPrinted>
  <dcterms:created xsi:type="dcterms:W3CDTF">2026-07-16T20:27:00Z</dcterms:created>
  <dcterms:modified xsi:type="dcterms:W3CDTF">2026-07-16T20:27:00Z</dcterms:modified>
</cp:coreProperties>
</file>