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1A51CE16"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5ADC0E35"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79340F">
        <w:rPr>
          <w:b/>
          <w:sz w:val="22"/>
          <w:szCs w:val="22"/>
          <w:lang w:val="es-MX"/>
        </w:rPr>
        <w:t>PE-FAME_2013-2026-027</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14F42BC4"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79340F">
        <w:rPr>
          <w:b/>
          <w:sz w:val="22"/>
          <w:szCs w:val="22"/>
          <w:lang w:val="es-MX"/>
        </w:rPr>
        <w:t>ADQUISICIÓN DE REATAS COYOTE PY 247 CALZADO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A1C5021"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79340F">
        <w:rPr>
          <w:b/>
          <w:sz w:val="22"/>
          <w:szCs w:val="22"/>
          <w:lang w:val="es-MX"/>
        </w:rPr>
        <w:t>MARZO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090D1D5"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056D19C"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79340F">
        <w:rPr>
          <w:b/>
          <w:sz w:val="22"/>
          <w:szCs w:val="22"/>
          <w:lang w:val="es-MX"/>
        </w:rPr>
        <w:t>PE-FAME_2013-2026-027</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3EF91B0F"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79340F">
        <w:rPr>
          <w:b/>
          <w:sz w:val="22"/>
          <w:szCs w:val="22"/>
          <w:lang w:val="es-MX"/>
        </w:rPr>
        <w:t>ADQUISICIÓN DE REATAS COYOTE PY 247 CALZADO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40DDEAF4"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79340F">
        <w:rPr>
          <w:b/>
          <w:sz w:val="22"/>
          <w:szCs w:val="22"/>
          <w:lang w:val="es-MX"/>
        </w:rPr>
        <w:t>ADQUISICIÓN DE REATAS COYOTE PY 247 CALZADO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28CB1F0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79340F">
        <w:rPr>
          <w:b/>
          <w:spacing w:val="-2"/>
          <w:sz w:val="22"/>
          <w:szCs w:val="22"/>
        </w:rPr>
        <w:t>USD $18,900.25 (DIECIOCHO MIL NOVECIENTOS DÓLARES DE LOS ESTADOS UNIDOS DE NORTE AMÉRICA CON 25/100),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3540B61"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F53415F"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79340F">
        <w:rPr>
          <w:spacing w:val="-2"/>
          <w:sz w:val="22"/>
          <w:szCs w:val="22"/>
        </w:rPr>
        <w:t>compromiso No C-099, de 26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79340F" w:rsidRPr="0079340F">
        <w:rPr>
          <w:spacing w:val="-2"/>
          <w:sz w:val="22"/>
          <w:szCs w:val="22"/>
        </w:rPr>
        <w:t xml:space="preserve">USD $18,900.25 (DIECIOCHO MIL NOVECIENTOS DÓLARES DE LOS ESTADOS UNIDOS DE NORTE AMÉRICA CON 25/100), sin incluir </w:t>
      </w:r>
      <w:r w:rsidR="0079340F" w:rsidRPr="0079340F">
        <w:rPr>
          <w:spacing w:val="-2"/>
          <w:sz w:val="22"/>
          <w:szCs w:val="22"/>
        </w:rPr>
        <w:lastRenderedPageBreak/>
        <w:t>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6B5DF32"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79340F">
        <w:rPr>
          <w:rFonts w:eastAsia="Times New Roman"/>
          <w:spacing w:val="-2"/>
          <w:kern w:val="0"/>
          <w:sz w:val="22"/>
          <w:szCs w:val="22"/>
          <w:lang w:val="es-EC" w:eastAsia="es-EC"/>
        </w:rPr>
        <w:t>Sangolquí, 02 de marzo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789B53A1"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79340F">
        <w:rPr>
          <w:b/>
          <w:spacing w:val="-2"/>
          <w:sz w:val="22"/>
          <w:szCs w:val="22"/>
        </w:rPr>
        <w:t>USD $18,900.25 (DIECIOCHO MIL NOVECIENTOS DÓLARES DE LOS ESTADOS UNIDOS DE NORTE AMÉRICA CON 25/100),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9101389" w14:textId="77777777" w:rsidR="003424C0" w:rsidRDefault="003424C0" w:rsidP="00BC1F21">
      <w:pPr>
        <w:jc w:val="both"/>
        <w:rPr>
          <w:spacing w:val="-2"/>
          <w:sz w:val="22"/>
          <w:szCs w:val="22"/>
        </w:rPr>
      </w:pPr>
    </w:p>
    <w:tbl>
      <w:tblPr>
        <w:tblW w:w="9165" w:type="dxa"/>
        <w:tblCellMar>
          <w:left w:w="70" w:type="dxa"/>
          <w:right w:w="70" w:type="dxa"/>
        </w:tblCellMar>
        <w:tblLook w:val="04A0" w:firstRow="1" w:lastRow="0" w:firstColumn="1" w:lastColumn="0" w:noHBand="0" w:noVBand="1"/>
      </w:tblPr>
      <w:tblGrid>
        <w:gridCol w:w="705"/>
        <w:gridCol w:w="1130"/>
        <w:gridCol w:w="966"/>
        <w:gridCol w:w="2128"/>
        <w:gridCol w:w="980"/>
        <w:gridCol w:w="966"/>
        <w:gridCol w:w="1171"/>
        <w:gridCol w:w="1351"/>
      </w:tblGrid>
      <w:tr w:rsidR="00491884" w:rsidRPr="00491884" w14:paraId="7F2A620D" w14:textId="77777777" w:rsidTr="00491884">
        <w:trPr>
          <w:trHeight w:val="302"/>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7587CDE2" w14:textId="77777777" w:rsidR="00491884" w:rsidRPr="00491884" w:rsidRDefault="00491884" w:rsidP="00491884">
            <w:pPr>
              <w:widowControl/>
              <w:suppressAutoHyphens w:val="0"/>
              <w:rPr>
                <w:rFonts w:eastAsia="Times New Roman"/>
                <w:b/>
                <w:bCs/>
                <w:color w:val="000000"/>
                <w:kern w:val="0"/>
                <w:sz w:val="18"/>
                <w:szCs w:val="18"/>
                <w:lang w:val="es-EC" w:eastAsia="es-EC"/>
              </w:rPr>
            </w:pPr>
            <w:proofErr w:type="spellStart"/>
            <w:r w:rsidRPr="00491884">
              <w:rPr>
                <w:rFonts w:eastAsia="Times New Roman"/>
                <w:b/>
                <w:bCs/>
                <w:color w:val="000000"/>
                <w:kern w:val="0"/>
                <w:sz w:val="18"/>
                <w:szCs w:val="18"/>
                <w:lang w:val="es-EC" w:eastAsia="es-EC"/>
              </w:rPr>
              <w:t>N°</w:t>
            </w:r>
            <w:proofErr w:type="spellEnd"/>
            <w:r w:rsidRPr="00491884">
              <w:rPr>
                <w:rFonts w:eastAsia="Times New Roman"/>
                <w:b/>
                <w:bCs/>
                <w:color w:val="000000"/>
                <w:kern w:val="0"/>
                <w:sz w:val="18"/>
                <w:szCs w:val="18"/>
                <w:lang w:val="es-EC" w:eastAsia="es-EC"/>
              </w:rPr>
              <w:t xml:space="preserve"> ÍTEM </w:t>
            </w:r>
          </w:p>
        </w:tc>
        <w:tc>
          <w:tcPr>
            <w:tcW w:w="1067" w:type="dxa"/>
            <w:tcBorders>
              <w:top w:val="single" w:sz="4" w:space="0" w:color="auto"/>
              <w:left w:val="nil"/>
              <w:bottom w:val="single" w:sz="4" w:space="0" w:color="auto"/>
              <w:right w:val="single" w:sz="4" w:space="0" w:color="auto"/>
            </w:tcBorders>
            <w:noWrap/>
            <w:vAlign w:val="bottom"/>
            <w:hideMark/>
          </w:tcPr>
          <w:p w14:paraId="75F23FA0"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 xml:space="preserve"> CÓDIGO BAAN </w:t>
            </w:r>
          </w:p>
        </w:tc>
        <w:tc>
          <w:tcPr>
            <w:tcW w:w="966" w:type="dxa"/>
            <w:tcBorders>
              <w:top w:val="single" w:sz="4" w:space="0" w:color="auto"/>
              <w:left w:val="nil"/>
              <w:bottom w:val="single" w:sz="4" w:space="0" w:color="auto"/>
              <w:right w:val="single" w:sz="4" w:space="0" w:color="auto"/>
            </w:tcBorders>
            <w:noWrap/>
            <w:vAlign w:val="bottom"/>
            <w:hideMark/>
          </w:tcPr>
          <w:p w14:paraId="697FC5F3"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CPC</w:t>
            </w:r>
          </w:p>
        </w:tc>
        <w:tc>
          <w:tcPr>
            <w:tcW w:w="2128" w:type="dxa"/>
            <w:tcBorders>
              <w:top w:val="single" w:sz="4" w:space="0" w:color="auto"/>
              <w:left w:val="nil"/>
              <w:bottom w:val="single" w:sz="4" w:space="0" w:color="auto"/>
              <w:right w:val="single" w:sz="4" w:space="0" w:color="auto"/>
            </w:tcBorders>
            <w:noWrap/>
            <w:vAlign w:val="bottom"/>
            <w:hideMark/>
          </w:tcPr>
          <w:p w14:paraId="65D9D99C"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 xml:space="preserve"> DESCRIPCIÓN DEL BIEN </w:t>
            </w:r>
          </w:p>
        </w:tc>
        <w:tc>
          <w:tcPr>
            <w:tcW w:w="950" w:type="dxa"/>
            <w:tcBorders>
              <w:top w:val="single" w:sz="4" w:space="0" w:color="auto"/>
              <w:left w:val="nil"/>
              <w:bottom w:val="single" w:sz="4" w:space="0" w:color="auto"/>
              <w:right w:val="single" w:sz="4" w:space="0" w:color="auto"/>
            </w:tcBorders>
            <w:noWrap/>
            <w:vAlign w:val="bottom"/>
            <w:hideMark/>
          </w:tcPr>
          <w:p w14:paraId="717E29CF"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UNI_MED</w:t>
            </w:r>
          </w:p>
        </w:tc>
        <w:tc>
          <w:tcPr>
            <w:tcW w:w="966" w:type="dxa"/>
            <w:tcBorders>
              <w:top w:val="single" w:sz="4" w:space="0" w:color="auto"/>
              <w:left w:val="nil"/>
              <w:bottom w:val="single" w:sz="4" w:space="0" w:color="auto"/>
              <w:right w:val="single" w:sz="4" w:space="0" w:color="auto"/>
            </w:tcBorders>
            <w:noWrap/>
            <w:vAlign w:val="bottom"/>
            <w:hideMark/>
          </w:tcPr>
          <w:p w14:paraId="1016D8DF"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CANT.</w:t>
            </w:r>
          </w:p>
        </w:tc>
        <w:tc>
          <w:tcPr>
            <w:tcW w:w="1105" w:type="dxa"/>
            <w:tcBorders>
              <w:top w:val="single" w:sz="4" w:space="0" w:color="auto"/>
              <w:left w:val="nil"/>
              <w:bottom w:val="single" w:sz="4" w:space="0" w:color="auto"/>
              <w:right w:val="single" w:sz="4" w:space="0" w:color="auto"/>
            </w:tcBorders>
            <w:noWrap/>
            <w:vAlign w:val="bottom"/>
            <w:hideMark/>
          </w:tcPr>
          <w:p w14:paraId="578AA16D"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PREC_UNIT</w:t>
            </w:r>
          </w:p>
        </w:tc>
        <w:tc>
          <w:tcPr>
            <w:tcW w:w="1275" w:type="dxa"/>
            <w:tcBorders>
              <w:top w:val="single" w:sz="4" w:space="0" w:color="auto"/>
              <w:left w:val="nil"/>
              <w:bottom w:val="single" w:sz="4" w:space="0" w:color="auto"/>
              <w:right w:val="single" w:sz="4" w:space="0" w:color="auto"/>
            </w:tcBorders>
            <w:noWrap/>
            <w:vAlign w:val="bottom"/>
            <w:hideMark/>
          </w:tcPr>
          <w:p w14:paraId="7C5FB832" w14:textId="77777777" w:rsidR="00491884" w:rsidRPr="00491884" w:rsidRDefault="00491884" w:rsidP="00491884">
            <w:pPr>
              <w:widowControl/>
              <w:suppressAutoHyphens w:val="0"/>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PREC_TOTAL</w:t>
            </w:r>
          </w:p>
        </w:tc>
      </w:tr>
      <w:tr w:rsidR="00491884" w:rsidRPr="00491884" w14:paraId="179A54D5" w14:textId="77777777" w:rsidTr="00491884">
        <w:trPr>
          <w:trHeight w:val="318"/>
        </w:trPr>
        <w:tc>
          <w:tcPr>
            <w:tcW w:w="705" w:type="dxa"/>
            <w:tcBorders>
              <w:top w:val="nil"/>
              <w:left w:val="single" w:sz="4" w:space="0" w:color="auto"/>
              <w:bottom w:val="single" w:sz="4" w:space="0" w:color="auto"/>
              <w:right w:val="single" w:sz="4" w:space="0" w:color="auto"/>
            </w:tcBorders>
            <w:noWrap/>
            <w:vAlign w:val="bottom"/>
            <w:hideMark/>
          </w:tcPr>
          <w:p w14:paraId="180091B9"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1</w:t>
            </w:r>
          </w:p>
        </w:tc>
        <w:tc>
          <w:tcPr>
            <w:tcW w:w="1067" w:type="dxa"/>
            <w:tcBorders>
              <w:top w:val="nil"/>
              <w:left w:val="nil"/>
              <w:bottom w:val="single" w:sz="4" w:space="0" w:color="auto"/>
              <w:right w:val="single" w:sz="4" w:space="0" w:color="auto"/>
            </w:tcBorders>
            <w:noWrap/>
            <w:vAlign w:val="bottom"/>
            <w:hideMark/>
          </w:tcPr>
          <w:p w14:paraId="68E32991"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23800000211</w:t>
            </w:r>
          </w:p>
        </w:tc>
        <w:tc>
          <w:tcPr>
            <w:tcW w:w="966" w:type="dxa"/>
            <w:tcBorders>
              <w:top w:val="nil"/>
              <w:left w:val="nil"/>
              <w:bottom w:val="single" w:sz="4" w:space="0" w:color="auto"/>
              <w:right w:val="single" w:sz="4" w:space="0" w:color="auto"/>
            </w:tcBorders>
            <w:noWrap/>
            <w:vAlign w:val="bottom"/>
            <w:hideMark/>
          </w:tcPr>
          <w:p w14:paraId="6DBE84D4"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267200911</w:t>
            </w:r>
          </w:p>
        </w:tc>
        <w:tc>
          <w:tcPr>
            <w:tcW w:w="2128" w:type="dxa"/>
            <w:tcBorders>
              <w:top w:val="nil"/>
              <w:left w:val="nil"/>
              <w:bottom w:val="single" w:sz="4" w:space="0" w:color="auto"/>
              <w:right w:val="single" w:sz="4" w:space="0" w:color="auto"/>
            </w:tcBorders>
            <w:noWrap/>
            <w:vAlign w:val="bottom"/>
            <w:hideMark/>
          </w:tcPr>
          <w:p w14:paraId="40FA9B19" w14:textId="77777777" w:rsidR="00491884" w:rsidRPr="00491884" w:rsidRDefault="00491884" w:rsidP="00491884">
            <w:pPr>
              <w:widowControl/>
              <w:suppressAutoHyphens w:val="0"/>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 xml:space="preserve"> REATA DE 15 MM COYOTE </w:t>
            </w:r>
          </w:p>
        </w:tc>
        <w:tc>
          <w:tcPr>
            <w:tcW w:w="950" w:type="dxa"/>
            <w:tcBorders>
              <w:top w:val="nil"/>
              <w:left w:val="nil"/>
              <w:bottom w:val="single" w:sz="4" w:space="0" w:color="auto"/>
              <w:right w:val="single" w:sz="4" w:space="0" w:color="auto"/>
            </w:tcBorders>
            <w:noWrap/>
            <w:vAlign w:val="bottom"/>
            <w:hideMark/>
          </w:tcPr>
          <w:p w14:paraId="691CDF14" w14:textId="77777777" w:rsidR="00491884" w:rsidRPr="00491884" w:rsidRDefault="00491884" w:rsidP="00491884">
            <w:pPr>
              <w:widowControl/>
              <w:suppressAutoHyphens w:val="0"/>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 xml:space="preserve"> m </w:t>
            </w:r>
          </w:p>
        </w:tc>
        <w:tc>
          <w:tcPr>
            <w:tcW w:w="966" w:type="dxa"/>
            <w:tcBorders>
              <w:top w:val="nil"/>
              <w:left w:val="nil"/>
              <w:bottom w:val="single" w:sz="4" w:space="0" w:color="auto"/>
              <w:right w:val="single" w:sz="4" w:space="0" w:color="auto"/>
            </w:tcBorders>
            <w:noWrap/>
            <w:vAlign w:val="bottom"/>
            <w:hideMark/>
          </w:tcPr>
          <w:p w14:paraId="13A6E9AB"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20500</w:t>
            </w:r>
          </w:p>
        </w:tc>
        <w:tc>
          <w:tcPr>
            <w:tcW w:w="1105" w:type="dxa"/>
            <w:tcBorders>
              <w:top w:val="nil"/>
              <w:left w:val="nil"/>
              <w:bottom w:val="single" w:sz="4" w:space="0" w:color="auto"/>
              <w:right w:val="single" w:sz="4" w:space="0" w:color="auto"/>
            </w:tcBorders>
            <w:noWrap/>
            <w:vAlign w:val="bottom"/>
            <w:hideMark/>
          </w:tcPr>
          <w:p w14:paraId="055F1214"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$0.05</w:t>
            </w:r>
          </w:p>
        </w:tc>
        <w:tc>
          <w:tcPr>
            <w:tcW w:w="1275" w:type="dxa"/>
            <w:tcBorders>
              <w:top w:val="nil"/>
              <w:left w:val="nil"/>
              <w:bottom w:val="single" w:sz="4" w:space="0" w:color="auto"/>
              <w:right w:val="single" w:sz="4" w:space="0" w:color="auto"/>
            </w:tcBorders>
            <w:noWrap/>
            <w:vAlign w:val="bottom"/>
            <w:hideMark/>
          </w:tcPr>
          <w:p w14:paraId="2B452B49"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$1,043.45</w:t>
            </w:r>
          </w:p>
        </w:tc>
      </w:tr>
      <w:tr w:rsidR="00491884" w:rsidRPr="00491884" w14:paraId="09C58C57" w14:textId="77777777" w:rsidTr="00491884">
        <w:trPr>
          <w:trHeight w:val="318"/>
        </w:trPr>
        <w:tc>
          <w:tcPr>
            <w:tcW w:w="705" w:type="dxa"/>
            <w:tcBorders>
              <w:top w:val="nil"/>
              <w:left w:val="single" w:sz="4" w:space="0" w:color="auto"/>
              <w:bottom w:val="single" w:sz="4" w:space="0" w:color="auto"/>
              <w:right w:val="single" w:sz="4" w:space="0" w:color="auto"/>
            </w:tcBorders>
            <w:noWrap/>
            <w:vAlign w:val="bottom"/>
            <w:hideMark/>
          </w:tcPr>
          <w:p w14:paraId="16B52388"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w:t>
            </w:r>
          </w:p>
        </w:tc>
        <w:tc>
          <w:tcPr>
            <w:tcW w:w="1067" w:type="dxa"/>
            <w:tcBorders>
              <w:top w:val="nil"/>
              <w:left w:val="nil"/>
              <w:bottom w:val="single" w:sz="4" w:space="0" w:color="auto"/>
              <w:right w:val="single" w:sz="4" w:space="0" w:color="auto"/>
            </w:tcBorders>
            <w:noWrap/>
            <w:vAlign w:val="bottom"/>
            <w:hideMark/>
          </w:tcPr>
          <w:p w14:paraId="3E20DC11"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23800000259</w:t>
            </w:r>
          </w:p>
        </w:tc>
        <w:tc>
          <w:tcPr>
            <w:tcW w:w="966" w:type="dxa"/>
            <w:tcBorders>
              <w:top w:val="nil"/>
              <w:left w:val="nil"/>
              <w:bottom w:val="single" w:sz="4" w:space="0" w:color="auto"/>
              <w:right w:val="single" w:sz="4" w:space="0" w:color="auto"/>
            </w:tcBorders>
            <w:noWrap/>
            <w:vAlign w:val="bottom"/>
            <w:hideMark/>
          </w:tcPr>
          <w:p w14:paraId="0DA752D8"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267200911</w:t>
            </w:r>
          </w:p>
        </w:tc>
        <w:tc>
          <w:tcPr>
            <w:tcW w:w="2128" w:type="dxa"/>
            <w:tcBorders>
              <w:top w:val="nil"/>
              <w:left w:val="nil"/>
              <w:bottom w:val="single" w:sz="4" w:space="0" w:color="auto"/>
              <w:right w:val="single" w:sz="4" w:space="0" w:color="auto"/>
            </w:tcBorders>
            <w:noWrap/>
            <w:vAlign w:val="bottom"/>
            <w:hideMark/>
          </w:tcPr>
          <w:p w14:paraId="6721D3B3" w14:textId="77777777" w:rsidR="00491884" w:rsidRPr="00491884" w:rsidRDefault="00491884" w:rsidP="00491884">
            <w:pPr>
              <w:widowControl/>
              <w:suppressAutoHyphens w:val="0"/>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 xml:space="preserve"> REATA 100% PES 50mm COYOTE </w:t>
            </w:r>
          </w:p>
        </w:tc>
        <w:tc>
          <w:tcPr>
            <w:tcW w:w="950" w:type="dxa"/>
            <w:tcBorders>
              <w:top w:val="nil"/>
              <w:left w:val="nil"/>
              <w:bottom w:val="single" w:sz="4" w:space="0" w:color="auto"/>
              <w:right w:val="single" w:sz="4" w:space="0" w:color="auto"/>
            </w:tcBorders>
            <w:noWrap/>
            <w:vAlign w:val="bottom"/>
            <w:hideMark/>
          </w:tcPr>
          <w:p w14:paraId="17C372D1" w14:textId="77777777" w:rsidR="00491884" w:rsidRPr="00491884" w:rsidRDefault="00491884" w:rsidP="00491884">
            <w:pPr>
              <w:widowControl/>
              <w:suppressAutoHyphens w:val="0"/>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 xml:space="preserve"> m </w:t>
            </w:r>
          </w:p>
        </w:tc>
        <w:tc>
          <w:tcPr>
            <w:tcW w:w="966" w:type="dxa"/>
            <w:tcBorders>
              <w:top w:val="nil"/>
              <w:left w:val="nil"/>
              <w:bottom w:val="single" w:sz="4" w:space="0" w:color="auto"/>
              <w:right w:val="single" w:sz="4" w:space="0" w:color="auto"/>
            </w:tcBorders>
            <w:noWrap/>
            <w:vAlign w:val="bottom"/>
            <w:hideMark/>
          </w:tcPr>
          <w:p w14:paraId="401867E9"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15000</w:t>
            </w:r>
          </w:p>
        </w:tc>
        <w:tc>
          <w:tcPr>
            <w:tcW w:w="1105" w:type="dxa"/>
            <w:tcBorders>
              <w:top w:val="nil"/>
              <w:left w:val="nil"/>
              <w:bottom w:val="single" w:sz="4" w:space="0" w:color="auto"/>
              <w:right w:val="single" w:sz="4" w:space="0" w:color="auto"/>
            </w:tcBorders>
            <w:noWrap/>
            <w:vAlign w:val="bottom"/>
            <w:hideMark/>
          </w:tcPr>
          <w:p w14:paraId="03572107"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$0.91</w:t>
            </w:r>
          </w:p>
        </w:tc>
        <w:tc>
          <w:tcPr>
            <w:tcW w:w="1275" w:type="dxa"/>
            <w:tcBorders>
              <w:top w:val="nil"/>
              <w:left w:val="nil"/>
              <w:bottom w:val="single" w:sz="4" w:space="0" w:color="auto"/>
              <w:right w:val="single" w:sz="4" w:space="0" w:color="auto"/>
            </w:tcBorders>
            <w:noWrap/>
            <w:vAlign w:val="bottom"/>
            <w:hideMark/>
          </w:tcPr>
          <w:p w14:paraId="409AB2AE"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$13,680.00</w:t>
            </w:r>
          </w:p>
        </w:tc>
      </w:tr>
      <w:tr w:rsidR="00491884" w:rsidRPr="00491884" w14:paraId="5FFA1659" w14:textId="77777777" w:rsidTr="00491884">
        <w:trPr>
          <w:trHeight w:val="318"/>
        </w:trPr>
        <w:tc>
          <w:tcPr>
            <w:tcW w:w="705" w:type="dxa"/>
            <w:tcBorders>
              <w:top w:val="nil"/>
              <w:left w:val="single" w:sz="4" w:space="0" w:color="auto"/>
              <w:bottom w:val="single" w:sz="4" w:space="0" w:color="auto"/>
              <w:right w:val="single" w:sz="4" w:space="0" w:color="auto"/>
            </w:tcBorders>
            <w:noWrap/>
            <w:vAlign w:val="bottom"/>
            <w:hideMark/>
          </w:tcPr>
          <w:p w14:paraId="7AA591E3"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3</w:t>
            </w:r>
          </w:p>
        </w:tc>
        <w:tc>
          <w:tcPr>
            <w:tcW w:w="1067" w:type="dxa"/>
            <w:tcBorders>
              <w:top w:val="nil"/>
              <w:left w:val="nil"/>
              <w:bottom w:val="single" w:sz="4" w:space="0" w:color="auto"/>
              <w:right w:val="single" w:sz="4" w:space="0" w:color="auto"/>
            </w:tcBorders>
            <w:noWrap/>
            <w:vAlign w:val="bottom"/>
            <w:hideMark/>
          </w:tcPr>
          <w:p w14:paraId="3CDA98B7"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23800000260</w:t>
            </w:r>
          </w:p>
        </w:tc>
        <w:tc>
          <w:tcPr>
            <w:tcW w:w="966" w:type="dxa"/>
            <w:tcBorders>
              <w:top w:val="nil"/>
              <w:left w:val="nil"/>
              <w:bottom w:val="single" w:sz="4" w:space="0" w:color="auto"/>
              <w:right w:val="single" w:sz="4" w:space="0" w:color="auto"/>
            </w:tcBorders>
            <w:noWrap/>
            <w:vAlign w:val="bottom"/>
            <w:hideMark/>
          </w:tcPr>
          <w:p w14:paraId="29218A03"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267200911</w:t>
            </w:r>
          </w:p>
        </w:tc>
        <w:tc>
          <w:tcPr>
            <w:tcW w:w="2128" w:type="dxa"/>
            <w:tcBorders>
              <w:top w:val="nil"/>
              <w:left w:val="nil"/>
              <w:bottom w:val="single" w:sz="4" w:space="0" w:color="auto"/>
              <w:right w:val="single" w:sz="4" w:space="0" w:color="auto"/>
            </w:tcBorders>
            <w:noWrap/>
            <w:vAlign w:val="bottom"/>
            <w:hideMark/>
          </w:tcPr>
          <w:p w14:paraId="06B84D4A" w14:textId="77777777" w:rsidR="00491884" w:rsidRPr="00491884" w:rsidRDefault="00491884" w:rsidP="00491884">
            <w:pPr>
              <w:widowControl/>
              <w:suppressAutoHyphens w:val="0"/>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 xml:space="preserve"> REATA 100% PES 25mm COYOTE </w:t>
            </w:r>
          </w:p>
        </w:tc>
        <w:tc>
          <w:tcPr>
            <w:tcW w:w="950" w:type="dxa"/>
            <w:tcBorders>
              <w:top w:val="nil"/>
              <w:left w:val="nil"/>
              <w:bottom w:val="single" w:sz="4" w:space="0" w:color="auto"/>
              <w:right w:val="single" w:sz="4" w:space="0" w:color="auto"/>
            </w:tcBorders>
            <w:noWrap/>
            <w:vAlign w:val="bottom"/>
            <w:hideMark/>
          </w:tcPr>
          <w:p w14:paraId="6779CC33" w14:textId="77777777" w:rsidR="00491884" w:rsidRPr="00491884" w:rsidRDefault="00491884" w:rsidP="00491884">
            <w:pPr>
              <w:widowControl/>
              <w:suppressAutoHyphens w:val="0"/>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 xml:space="preserve"> m </w:t>
            </w:r>
          </w:p>
        </w:tc>
        <w:tc>
          <w:tcPr>
            <w:tcW w:w="966" w:type="dxa"/>
            <w:tcBorders>
              <w:top w:val="nil"/>
              <w:left w:val="nil"/>
              <w:bottom w:val="single" w:sz="4" w:space="0" w:color="auto"/>
              <w:right w:val="single" w:sz="4" w:space="0" w:color="auto"/>
            </w:tcBorders>
            <w:noWrap/>
            <w:vAlign w:val="bottom"/>
            <w:hideMark/>
          </w:tcPr>
          <w:p w14:paraId="469BA2D5"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9200</w:t>
            </w:r>
          </w:p>
        </w:tc>
        <w:tc>
          <w:tcPr>
            <w:tcW w:w="1105" w:type="dxa"/>
            <w:tcBorders>
              <w:top w:val="nil"/>
              <w:left w:val="nil"/>
              <w:bottom w:val="single" w:sz="4" w:space="0" w:color="auto"/>
              <w:right w:val="single" w:sz="4" w:space="0" w:color="auto"/>
            </w:tcBorders>
            <w:noWrap/>
            <w:vAlign w:val="bottom"/>
            <w:hideMark/>
          </w:tcPr>
          <w:p w14:paraId="5BC2AB35"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$0.45</w:t>
            </w:r>
          </w:p>
        </w:tc>
        <w:tc>
          <w:tcPr>
            <w:tcW w:w="1275" w:type="dxa"/>
            <w:tcBorders>
              <w:top w:val="nil"/>
              <w:left w:val="nil"/>
              <w:bottom w:val="single" w:sz="4" w:space="0" w:color="auto"/>
              <w:right w:val="single" w:sz="4" w:space="0" w:color="auto"/>
            </w:tcBorders>
            <w:noWrap/>
            <w:vAlign w:val="bottom"/>
            <w:hideMark/>
          </w:tcPr>
          <w:p w14:paraId="562EE453" w14:textId="77777777" w:rsidR="00491884" w:rsidRPr="00491884" w:rsidRDefault="00491884" w:rsidP="00491884">
            <w:pPr>
              <w:widowControl/>
              <w:suppressAutoHyphens w:val="0"/>
              <w:jc w:val="right"/>
              <w:rPr>
                <w:rFonts w:eastAsia="Times New Roman"/>
                <w:color w:val="000000"/>
                <w:kern w:val="0"/>
                <w:sz w:val="18"/>
                <w:szCs w:val="18"/>
                <w:lang w:val="es-EC" w:eastAsia="es-EC"/>
              </w:rPr>
            </w:pPr>
            <w:r w:rsidRPr="00491884">
              <w:rPr>
                <w:rFonts w:eastAsia="Times New Roman"/>
                <w:color w:val="000000"/>
                <w:kern w:val="0"/>
                <w:sz w:val="18"/>
                <w:szCs w:val="18"/>
                <w:lang w:val="es-EC" w:eastAsia="es-EC"/>
              </w:rPr>
              <w:t>$4,176.80</w:t>
            </w:r>
          </w:p>
        </w:tc>
      </w:tr>
      <w:tr w:rsidR="00491884" w:rsidRPr="00491884" w14:paraId="6D704CE0" w14:textId="77777777" w:rsidTr="00491884">
        <w:trPr>
          <w:trHeight w:val="302"/>
        </w:trPr>
        <w:tc>
          <w:tcPr>
            <w:tcW w:w="7890" w:type="dxa"/>
            <w:gridSpan w:val="7"/>
            <w:tcBorders>
              <w:top w:val="single" w:sz="4" w:space="0" w:color="auto"/>
              <w:left w:val="single" w:sz="4" w:space="0" w:color="auto"/>
              <w:bottom w:val="single" w:sz="4" w:space="0" w:color="auto"/>
              <w:right w:val="single" w:sz="4" w:space="0" w:color="auto"/>
            </w:tcBorders>
            <w:noWrap/>
            <w:vAlign w:val="bottom"/>
            <w:hideMark/>
          </w:tcPr>
          <w:p w14:paraId="18383824" w14:textId="77777777" w:rsidR="00491884" w:rsidRPr="00491884" w:rsidRDefault="00491884" w:rsidP="00491884">
            <w:pPr>
              <w:widowControl/>
              <w:suppressAutoHyphens w:val="0"/>
              <w:jc w:val="right"/>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SUBTOTAL</w:t>
            </w:r>
          </w:p>
        </w:tc>
        <w:tc>
          <w:tcPr>
            <w:tcW w:w="1275" w:type="dxa"/>
            <w:tcBorders>
              <w:top w:val="nil"/>
              <w:left w:val="nil"/>
              <w:bottom w:val="single" w:sz="4" w:space="0" w:color="auto"/>
              <w:right w:val="single" w:sz="4" w:space="0" w:color="auto"/>
            </w:tcBorders>
            <w:noWrap/>
            <w:vAlign w:val="bottom"/>
            <w:hideMark/>
          </w:tcPr>
          <w:p w14:paraId="3FCE6E75" w14:textId="77777777" w:rsidR="00491884" w:rsidRPr="00491884" w:rsidRDefault="00491884" w:rsidP="00491884">
            <w:pPr>
              <w:widowControl/>
              <w:suppressAutoHyphens w:val="0"/>
              <w:jc w:val="right"/>
              <w:rPr>
                <w:rFonts w:eastAsia="Times New Roman"/>
                <w:b/>
                <w:bCs/>
                <w:color w:val="000000"/>
                <w:kern w:val="0"/>
                <w:sz w:val="18"/>
                <w:szCs w:val="18"/>
                <w:lang w:val="es-EC" w:eastAsia="es-EC"/>
              </w:rPr>
            </w:pPr>
            <w:r w:rsidRPr="00491884">
              <w:rPr>
                <w:rFonts w:eastAsia="Times New Roman"/>
                <w:b/>
                <w:bCs/>
                <w:color w:val="000000"/>
                <w:kern w:val="0"/>
                <w:sz w:val="18"/>
                <w:szCs w:val="18"/>
                <w:lang w:val="es-EC" w:eastAsia="es-EC"/>
              </w:rPr>
              <w:t>$18,900.25</w:t>
            </w:r>
          </w:p>
        </w:tc>
      </w:tr>
    </w:tbl>
    <w:p w14:paraId="0E95043F" w14:textId="77777777" w:rsidR="008A704E" w:rsidRDefault="008A704E" w:rsidP="00BC1F21">
      <w:pPr>
        <w:jc w:val="both"/>
        <w:rPr>
          <w:spacing w:val="-2"/>
          <w:sz w:val="22"/>
          <w:szCs w:val="22"/>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46D562ED" w:rsidR="00E51066" w:rsidRDefault="00DE2FB2" w:rsidP="00841411">
      <w:pPr>
        <w:rPr>
          <w:noProof/>
          <w:sz w:val="22"/>
          <w:szCs w:val="22"/>
          <w:highlight w:val="yellow"/>
          <w:lang w:val="es-ES" w:eastAsia="es-ES"/>
        </w:rPr>
      </w:pPr>
      <w:r>
        <w:rPr>
          <w:noProof/>
        </w:rPr>
        <w:tab/>
      </w:r>
    </w:p>
    <w:p w14:paraId="09781F8B" w14:textId="6C2B8A23" w:rsidR="00E51066" w:rsidRDefault="0079340F" w:rsidP="00841411">
      <w:pPr>
        <w:pStyle w:val="Standard"/>
        <w:jc w:val="both"/>
        <w:rPr>
          <w:i/>
          <w:noProof/>
          <w:sz w:val="22"/>
          <w:szCs w:val="22"/>
          <w:highlight w:val="yellow"/>
          <w:lang w:val="es-ES" w:eastAsia="es-ES"/>
        </w:rPr>
      </w:pPr>
      <w:r>
        <w:rPr>
          <w:noProof/>
        </w:rPr>
        <w:drawing>
          <wp:inline distT="0" distB="0" distL="0" distR="0" wp14:anchorId="5D5F3EAC" wp14:editId="1B1B5CF4">
            <wp:extent cx="5400040" cy="1443355"/>
            <wp:effectExtent l="0" t="0" r="0" b="4445"/>
            <wp:docPr id="2733021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02163" name=""/>
                    <pic:cNvPicPr/>
                  </pic:nvPicPr>
                  <pic:blipFill>
                    <a:blip r:embed="rId11"/>
                    <a:stretch>
                      <a:fillRect/>
                    </a:stretch>
                  </pic:blipFill>
                  <pic:spPr>
                    <a:xfrm>
                      <a:off x="0" y="0"/>
                      <a:ext cx="5400040" cy="1443355"/>
                    </a:xfrm>
                    <a:prstGeom prst="rect">
                      <a:avLst/>
                    </a:prstGeom>
                  </pic:spPr>
                </pic:pic>
              </a:graphicData>
            </a:graphic>
          </wp:inline>
        </w:drawing>
      </w: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4593A391"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57B66E41" w:rsidR="00C31F77" w:rsidRPr="00C31F77" w:rsidRDefault="0079340F" w:rsidP="00841411">
      <w:pPr>
        <w:pStyle w:val="Standard"/>
        <w:jc w:val="both"/>
        <w:rPr>
          <w:noProof/>
        </w:rPr>
      </w:pPr>
      <w:r>
        <w:rPr>
          <w:noProof/>
        </w:rPr>
        <w:lastRenderedPageBreak/>
        <w:drawing>
          <wp:inline distT="0" distB="0" distL="0" distR="0" wp14:anchorId="0CB08BE2" wp14:editId="457A01CF">
            <wp:extent cx="5400040" cy="1634490"/>
            <wp:effectExtent l="0" t="0" r="0" b="3810"/>
            <wp:docPr id="152858386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583869" name="Imagen 1" descr="Interfaz de usuario gráfica, Texto, Aplicación&#10;&#10;El contenido generado por IA puede ser incorrecto."/>
                    <pic:cNvPicPr/>
                  </pic:nvPicPr>
                  <pic:blipFill>
                    <a:blip r:embed="rId13"/>
                    <a:stretch>
                      <a:fillRect/>
                    </a:stretch>
                  </pic:blipFill>
                  <pic:spPr>
                    <a:xfrm>
                      <a:off x="0" y="0"/>
                      <a:ext cx="5400040" cy="163449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798" w:type="dxa"/>
        <w:tblCellMar>
          <w:left w:w="70" w:type="dxa"/>
          <w:right w:w="70" w:type="dxa"/>
        </w:tblCellMar>
        <w:tblLook w:val="04A0" w:firstRow="1" w:lastRow="0" w:firstColumn="1" w:lastColumn="0" w:noHBand="0" w:noVBand="1"/>
      </w:tblPr>
      <w:tblGrid>
        <w:gridCol w:w="2587"/>
        <w:gridCol w:w="1021"/>
        <w:gridCol w:w="3363"/>
        <w:gridCol w:w="920"/>
        <w:gridCol w:w="907"/>
      </w:tblGrid>
      <w:tr w:rsidR="0079340F" w:rsidRPr="0079340F" w14:paraId="20754740" w14:textId="77777777" w:rsidTr="0079340F">
        <w:trPr>
          <w:trHeight w:val="513"/>
        </w:trPr>
        <w:tc>
          <w:tcPr>
            <w:tcW w:w="265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C7F19D3" w14:textId="77777777" w:rsidR="0079340F" w:rsidRPr="0079340F" w:rsidRDefault="0079340F" w:rsidP="0079340F">
            <w:pPr>
              <w:widowControl/>
              <w:suppressAutoHyphens w:val="0"/>
              <w:rPr>
                <w:rFonts w:eastAsia="Times New Roman"/>
                <w:b/>
                <w:bCs/>
                <w:color w:val="000000"/>
                <w:kern w:val="0"/>
                <w:sz w:val="18"/>
                <w:szCs w:val="18"/>
                <w:lang w:val="es-EC" w:eastAsia="es-EC"/>
              </w:rPr>
            </w:pPr>
            <w:r w:rsidRPr="0079340F">
              <w:rPr>
                <w:rFonts w:eastAsia="Times New Roman"/>
                <w:b/>
                <w:bCs/>
                <w:color w:val="000000"/>
                <w:kern w:val="0"/>
                <w:sz w:val="18"/>
                <w:szCs w:val="18"/>
                <w:lang w:val="es-EC" w:eastAsia="es-EC"/>
              </w:rPr>
              <w:t>ETAPA</w:t>
            </w:r>
          </w:p>
        </w:tc>
        <w:tc>
          <w:tcPr>
            <w:tcW w:w="775" w:type="dxa"/>
            <w:tcBorders>
              <w:top w:val="single" w:sz="4" w:space="0" w:color="auto"/>
              <w:left w:val="nil"/>
              <w:bottom w:val="single" w:sz="4" w:space="0" w:color="auto"/>
              <w:right w:val="single" w:sz="4" w:space="0" w:color="auto"/>
            </w:tcBorders>
            <w:shd w:val="clear" w:color="000000" w:fill="D9D9D9"/>
            <w:vAlign w:val="center"/>
            <w:hideMark/>
          </w:tcPr>
          <w:p w14:paraId="530E8686" w14:textId="77777777" w:rsidR="0079340F" w:rsidRPr="0079340F" w:rsidRDefault="0079340F" w:rsidP="0079340F">
            <w:pPr>
              <w:widowControl/>
              <w:suppressAutoHyphens w:val="0"/>
              <w:jc w:val="center"/>
              <w:rPr>
                <w:rFonts w:eastAsia="Times New Roman"/>
                <w:b/>
                <w:bCs/>
                <w:color w:val="000000"/>
                <w:kern w:val="0"/>
                <w:sz w:val="18"/>
                <w:szCs w:val="18"/>
                <w:lang w:val="es-EC" w:eastAsia="es-EC"/>
              </w:rPr>
            </w:pPr>
            <w:proofErr w:type="gramStart"/>
            <w:r w:rsidRPr="0079340F">
              <w:rPr>
                <w:rFonts w:eastAsia="Times New Roman"/>
                <w:b/>
                <w:bCs/>
                <w:color w:val="000000"/>
                <w:kern w:val="0"/>
                <w:sz w:val="18"/>
                <w:szCs w:val="18"/>
                <w:lang w:val="es-EC" w:eastAsia="es-EC"/>
              </w:rPr>
              <w:t>TÉRMINO  MÍNIMO</w:t>
            </w:r>
            <w:proofErr w:type="gramEnd"/>
          </w:p>
        </w:tc>
        <w:tc>
          <w:tcPr>
            <w:tcW w:w="3520" w:type="dxa"/>
            <w:tcBorders>
              <w:top w:val="single" w:sz="4" w:space="0" w:color="auto"/>
              <w:left w:val="nil"/>
              <w:bottom w:val="single" w:sz="4" w:space="0" w:color="auto"/>
              <w:right w:val="single" w:sz="4" w:space="0" w:color="auto"/>
            </w:tcBorders>
            <w:shd w:val="clear" w:color="000000" w:fill="D9D9D9"/>
            <w:vAlign w:val="center"/>
            <w:hideMark/>
          </w:tcPr>
          <w:p w14:paraId="6F4B9878" w14:textId="77777777" w:rsidR="0079340F" w:rsidRPr="0079340F" w:rsidRDefault="0079340F" w:rsidP="0079340F">
            <w:pPr>
              <w:widowControl/>
              <w:suppressAutoHyphens w:val="0"/>
              <w:rPr>
                <w:rFonts w:eastAsia="Times New Roman"/>
                <w:b/>
                <w:bCs/>
                <w:color w:val="000000"/>
                <w:kern w:val="0"/>
                <w:sz w:val="18"/>
                <w:szCs w:val="18"/>
                <w:lang w:val="es-EC" w:eastAsia="es-EC"/>
              </w:rPr>
            </w:pPr>
            <w:r w:rsidRPr="0079340F">
              <w:rPr>
                <w:rFonts w:eastAsia="Times New Roman"/>
                <w:b/>
                <w:bCs/>
                <w:color w:val="000000"/>
                <w:kern w:val="0"/>
                <w:sz w:val="18"/>
                <w:szCs w:val="18"/>
                <w:lang w:val="es-EC" w:eastAsia="es-EC"/>
              </w:rPr>
              <w:t>CONDICIÓN</w:t>
            </w:r>
          </w:p>
        </w:tc>
        <w:tc>
          <w:tcPr>
            <w:tcW w:w="924" w:type="dxa"/>
            <w:tcBorders>
              <w:top w:val="single" w:sz="8" w:space="0" w:color="auto"/>
              <w:left w:val="nil"/>
              <w:bottom w:val="single" w:sz="8" w:space="0" w:color="auto"/>
              <w:right w:val="single" w:sz="8" w:space="0" w:color="auto"/>
            </w:tcBorders>
            <w:shd w:val="clear" w:color="000000" w:fill="D9D9D9"/>
            <w:vAlign w:val="center"/>
            <w:hideMark/>
          </w:tcPr>
          <w:p w14:paraId="422532F9" w14:textId="77777777" w:rsidR="0079340F" w:rsidRPr="0079340F" w:rsidRDefault="0079340F" w:rsidP="0079340F">
            <w:pPr>
              <w:widowControl/>
              <w:suppressAutoHyphens w:val="0"/>
              <w:jc w:val="center"/>
              <w:rPr>
                <w:rFonts w:eastAsia="Times New Roman"/>
                <w:b/>
                <w:bCs/>
                <w:color w:val="000000"/>
                <w:kern w:val="0"/>
                <w:sz w:val="18"/>
                <w:szCs w:val="18"/>
                <w:lang w:val="es-EC" w:eastAsia="es-EC"/>
              </w:rPr>
            </w:pPr>
            <w:r w:rsidRPr="0079340F">
              <w:rPr>
                <w:rFonts w:eastAsia="Times New Roman"/>
                <w:b/>
                <w:bCs/>
                <w:color w:val="000000"/>
                <w:kern w:val="0"/>
                <w:sz w:val="18"/>
                <w:szCs w:val="18"/>
                <w:lang w:val="es-EC" w:eastAsia="es-EC"/>
              </w:rPr>
              <w:t>FECHA</w:t>
            </w:r>
          </w:p>
        </w:tc>
        <w:tc>
          <w:tcPr>
            <w:tcW w:w="924" w:type="dxa"/>
            <w:tcBorders>
              <w:top w:val="single" w:sz="8" w:space="0" w:color="auto"/>
              <w:left w:val="nil"/>
              <w:bottom w:val="single" w:sz="8" w:space="0" w:color="auto"/>
              <w:right w:val="single" w:sz="8" w:space="0" w:color="auto"/>
            </w:tcBorders>
            <w:shd w:val="clear" w:color="000000" w:fill="D9D9D9"/>
            <w:vAlign w:val="center"/>
            <w:hideMark/>
          </w:tcPr>
          <w:p w14:paraId="28214C35" w14:textId="77777777" w:rsidR="0079340F" w:rsidRPr="0079340F" w:rsidRDefault="0079340F" w:rsidP="0079340F">
            <w:pPr>
              <w:widowControl/>
              <w:suppressAutoHyphens w:val="0"/>
              <w:jc w:val="center"/>
              <w:rPr>
                <w:rFonts w:eastAsia="Times New Roman"/>
                <w:b/>
                <w:bCs/>
                <w:color w:val="000000"/>
                <w:kern w:val="0"/>
                <w:sz w:val="18"/>
                <w:szCs w:val="18"/>
                <w:lang w:val="es-EC" w:eastAsia="es-EC"/>
              </w:rPr>
            </w:pPr>
            <w:r w:rsidRPr="0079340F">
              <w:rPr>
                <w:rFonts w:eastAsia="Times New Roman"/>
                <w:b/>
                <w:bCs/>
                <w:color w:val="000000"/>
                <w:kern w:val="0"/>
                <w:sz w:val="18"/>
                <w:szCs w:val="18"/>
                <w:lang w:val="es-EC" w:eastAsia="es-EC"/>
              </w:rPr>
              <w:t>HORA</w:t>
            </w:r>
          </w:p>
        </w:tc>
      </w:tr>
      <w:tr w:rsidR="0079340F" w:rsidRPr="0079340F" w14:paraId="151297F3" w14:textId="77777777" w:rsidTr="0079340F">
        <w:trPr>
          <w:trHeight w:val="329"/>
        </w:trPr>
        <w:tc>
          <w:tcPr>
            <w:tcW w:w="2655" w:type="dxa"/>
            <w:tcBorders>
              <w:top w:val="nil"/>
              <w:left w:val="single" w:sz="4" w:space="0" w:color="auto"/>
              <w:bottom w:val="single" w:sz="4" w:space="0" w:color="auto"/>
              <w:right w:val="single" w:sz="4" w:space="0" w:color="auto"/>
            </w:tcBorders>
            <w:vAlign w:val="center"/>
            <w:hideMark/>
          </w:tcPr>
          <w:p w14:paraId="4E3B2C5B"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FECHA DE PUBLICACIÓN</w:t>
            </w:r>
          </w:p>
        </w:tc>
        <w:tc>
          <w:tcPr>
            <w:tcW w:w="775" w:type="dxa"/>
            <w:tcBorders>
              <w:top w:val="nil"/>
              <w:left w:val="nil"/>
              <w:bottom w:val="single" w:sz="4" w:space="0" w:color="auto"/>
              <w:right w:val="single" w:sz="4" w:space="0" w:color="auto"/>
            </w:tcBorders>
            <w:vAlign w:val="center"/>
            <w:hideMark/>
          </w:tcPr>
          <w:p w14:paraId="4F216B2F"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w:t>
            </w:r>
          </w:p>
        </w:tc>
        <w:tc>
          <w:tcPr>
            <w:tcW w:w="3520" w:type="dxa"/>
            <w:tcBorders>
              <w:top w:val="nil"/>
              <w:left w:val="nil"/>
              <w:bottom w:val="single" w:sz="4" w:space="0" w:color="auto"/>
              <w:right w:val="single" w:sz="4" w:space="0" w:color="auto"/>
            </w:tcBorders>
            <w:vAlign w:val="center"/>
            <w:hideMark/>
          </w:tcPr>
          <w:p w14:paraId="5019D8E4"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N/A</w:t>
            </w:r>
          </w:p>
        </w:tc>
        <w:tc>
          <w:tcPr>
            <w:tcW w:w="924" w:type="dxa"/>
            <w:tcBorders>
              <w:top w:val="nil"/>
              <w:left w:val="nil"/>
              <w:bottom w:val="single" w:sz="8" w:space="0" w:color="auto"/>
              <w:right w:val="single" w:sz="8" w:space="0" w:color="auto"/>
            </w:tcBorders>
            <w:vAlign w:val="center"/>
            <w:hideMark/>
          </w:tcPr>
          <w:p w14:paraId="0AA29579"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2/3/2026</w:t>
            </w:r>
          </w:p>
        </w:tc>
        <w:tc>
          <w:tcPr>
            <w:tcW w:w="924" w:type="dxa"/>
            <w:tcBorders>
              <w:top w:val="nil"/>
              <w:left w:val="nil"/>
              <w:bottom w:val="single" w:sz="8" w:space="0" w:color="auto"/>
              <w:right w:val="single" w:sz="8" w:space="0" w:color="auto"/>
            </w:tcBorders>
            <w:vAlign w:val="center"/>
            <w:hideMark/>
          </w:tcPr>
          <w:p w14:paraId="1A4CF2FD"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17:00</w:t>
            </w:r>
          </w:p>
        </w:tc>
      </w:tr>
      <w:tr w:rsidR="0079340F" w:rsidRPr="0079340F" w14:paraId="43FB930C" w14:textId="77777777" w:rsidTr="0079340F">
        <w:trPr>
          <w:trHeight w:val="974"/>
        </w:trPr>
        <w:tc>
          <w:tcPr>
            <w:tcW w:w="2655" w:type="dxa"/>
            <w:tcBorders>
              <w:top w:val="nil"/>
              <w:left w:val="single" w:sz="4" w:space="0" w:color="auto"/>
              <w:bottom w:val="single" w:sz="4" w:space="0" w:color="auto"/>
              <w:right w:val="single" w:sz="4" w:space="0" w:color="auto"/>
            </w:tcBorders>
            <w:vAlign w:val="center"/>
            <w:hideMark/>
          </w:tcPr>
          <w:p w14:paraId="055BF60F"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TÉRMINO PARA EFECTUAR PREGUNTAS</w:t>
            </w:r>
          </w:p>
        </w:tc>
        <w:tc>
          <w:tcPr>
            <w:tcW w:w="775" w:type="dxa"/>
            <w:tcBorders>
              <w:top w:val="nil"/>
              <w:left w:val="nil"/>
              <w:bottom w:val="single" w:sz="4" w:space="0" w:color="auto"/>
              <w:right w:val="single" w:sz="4" w:space="0" w:color="auto"/>
            </w:tcBorders>
            <w:vAlign w:val="center"/>
            <w:hideMark/>
          </w:tcPr>
          <w:p w14:paraId="33FB5A71"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2 DÍAS</w:t>
            </w:r>
          </w:p>
        </w:tc>
        <w:tc>
          <w:tcPr>
            <w:tcW w:w="3520" w:type="dxa"/>
            <w:tcBorders>
              <w:top w:val="nil"/>
              <w:left w:val="nil"/>
              <w:bottom w:val="single" w:sz="4" w:space="0" w:color="auto"/>
              <w:right w:val="single" w:sz="4" w:space="0" w:color="auto"/>
            </w:tcBorders>
            <w:vAlign w:val="center"/>
            <w:hideMark/>
          </w:tcPr>
          <w:p w14:paraId="4CC97558"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24" w:type="dxa"/>
            <w:tcBorders>
              <w:top w:val="nil"/>
              <w:left w:val="nil"/>
              <w:bottom w:val="single" w:sz="8" w:space="0" w:color="auto"/>
              <w:right w:val="single" w:sz="8" w:space="0" w:color="auto"/>
            </w:tcBorders>
            <w:vAlign w:val="center"/>
            <w:hideMark/>
          </w:tcPr>
          <w:p w14:paraId="67A79811"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4/3/2026</w:t>
            </w:r>
          </w:p>
        </w:tc>
        <w:tc>
          <w:tcPr>
            <w:tcW w:w="924" w:type="dxa"/>
            <w:tcBorders>
              <w:top w:val="nil"/>
              <w:left w:val="nil"/>
              <w:bottom w:val="single" w:sz="8" w:space="0" w:color="auto"/>
              <w:right w:val="single" w:sz="8" w:space="0" w:color="auto"/>
            </w:tcBorders>
            <w:vAlign w:val="center"/>
            <w:hideMark/>
          </w:tcPr>
          <w:p w14:paraId="2381C1FC"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18:00</w:t>
            </w:r>
          </w:p>
        </w:tc>
      </w:tr>
      <w:tr w:rsidR="0079340F" w:rsidRPr="0079340F" w14:paraId="26B99AD3" w14:textId="77777777" w:rsidTr="0079340F">
        <w:trPr>
          <w:trHeight w:val="1303"/>
        </w:trPr>
        <w:tc>
          <w:tcPr>
            <w:tcW w:w="2655" w:type="dxa"/>
            <w:tcBorders>
              <w:top w:val="nil"/>
              <w:left w:val="single" w:sz="4" w:space="0" w:color="auto"/>
              <w:bottom w:val="single" w:sz="4" w:space="0" w:color="auto"/>
              <w:right w:val="single" w:sz="4" w:space="0" w:color="auto"/>
            </w:tcBorders>
            <w:vAlign w:val="center"/>
            <w:hideMark/>
          </w:tcPr>
          <w:p w14:paraId="25451D89"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TÉRMINO PARA EMITIR RESPUESTAS Y ACLARACIONES</w:t>
            </w:r>
          </w:p>
        </w:tc>
        <w:tc>
          <w:tcPr>
            <w:tcW w:w="775" w:type="dxa"/>
            <w:tcBorders>
              <w:top w:val="nil"/>
              <w:left w:val="nil"/>
              <w:bottom w:val="single" w:sz="4" w:space="0" w:color="auto"/>
              <w:right w:val="single" w:sz="4" w:space="0" w:color="auto"/>
            </w:tcBorders>
            <w:vAlign w:val="center"/>
            <w:hideMark/>
          </w:tcPr>
          <w:p w14:paraId="678AD301"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 DÍA</w:t>
            </w:r>
          </w:p>
        </w:tc>
        <w:tc>
          <w:tcPr>
            <w:tcW w:w="3520" w:type="dxa"/>
            <w:tcBorders>
              <w:top w:val="nil"/>
              <w:left w:val="nil"/>
              <w:bottom w:val="single" w:sz="4" w:space="0" w:color="auto"/>
              <w:right w:val="single" w:sz="4" w:space="0" w:color="auto"/>
            </w:tcBorders>
            <w:vAlign w:val="center"/>
            <w:hideMark/>
          </w:tcPr>
          <w:p w14:paraId="53CDBD15"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24" w:type="dxa"/>
            <w:tcBorders>
              <w:top w:val="nil"/>
              <w:left w:val="nil"/>
              <w:bottom w:val="single" w:sz="8" w:space="0" w:color="auto"/>
              <w:right w:val="single" w:sz="8" w:space="0" w:color="auto"/>
            </w:tcBorders>
            <w:vAlign w:val="center"/>
            <w:hideMark/>
          </w:tcPr>
          <w:p w14:paraId="16DBA1CD"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5/3/2026</w:t>
            </w:r>
          </w:p>
        </w:tc>
        <w:tc>
          <w:tcPr>
            <w:tcW w:w="924" w:type="dxa"/>
            <w:tcBorders>
              <w:top w:val="nil"/>
              <w:left w:val="nil"/>
              <w:bottom w:val="single" w:sz="8" w:space="0" w:color="auto"/>
              <w:right w:val="single" w:sz="8" w:space="0" w:color="auto"/>
            </w:tcBorders>
            <w:vAlign w:val="center"/>
            <w:hideMark/>
          </w:tcPr>
          <w:p w14:paraId="02DB00C8"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18:00</w:t>
            </w:r>
          </w:p>
        </w:tc>
      </w:tr>
      <w:tr w:rsidR="0079340F" w:rsidRPr="0079340F" w14:paraId="38A35A52" w14:textId="77777777" w:rsidTr="0079340F">
        <w:trPr>
          <w:trHeight w:val="987"/>
        </w:trPr>
        <w:tc>
          <w:tcPr>
            <w:tcW w:w="2655" w:type="dxa"/>
            <w:tcBorders>
              <w:top w:val="nil"/>
              <w:left w:val="single" w:sz="4" w:space="0" w:color="auto"/>
              <w:bottom w:val="single" w:sz="4" w:space="0" w:color="auto"/>
              <w:right w:val="single" w:sz="4" w:space="0" w:color="auto"/>
            </w:tcBorders>
            <w:vAlign w:val="center"/>
            <w:hideMark/>
          </w:tcPr>
          <w:p w14:paraId="397563E7"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TÉRMINO PARA RECEPCIÓN OFERTA TÉCNICA</w:t>
            </w:r>
          </w:p>
        </w:tc>
        <w:tc>
          <w:tcPr>
            <w:tcW w:w="775" w:type="dxa"/>
            <w:tcBorders>
              <w:top w:val="nil"/>
              <w:left w:val="nil"/>
              <w:bottom w:val="single" w:sz="4" w:space="0" w:color="auto"/>
              <w:right w:val="single" w:sz="4" w:space="0" w:color="auto"/>
            </w:tcBorders>
            <w:vAlign w:val="center"/>
            <w:hideMark/>
          </w:tcPr>
          <w:p w14:paraId="678657D4"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2 DÍAS</w:t>
            </w:r>
          </w:p>
        </w:tc>
        <w:tc>
          <w:tcPr>
            <w:tcW w:w="3520" w:type="dxa"/>
            <w:tcBorders>
              <w:top w:val="nil"/>
              <w:left w:val="nil"/>
              <w:bottom w:val="single" w:sz="4" w:space="0" w:color="auto"/>
              <w:right w:val="single" w:sz="4" w:space="0" w:color="auto"/>
            </w:tcBorders>
            <w:vAlign w:val="center"/>
            <w:hideMark/>
          </w:tcPr>
          <w:p w14:paraId="27E441B9"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Contados desde el vencimiento de la fecha para emitir respuestas y aclaraciones</w:t>
            </w:r>
          </w:p>
        </w:tc>
        <w:tc>
          <w:tcPr>
            <w:tcW w:w="924" w:type="dxa"/>
            <w:tcBorders>
              <w:top w:val="nil"/>
              <w:left w:val="nil"/>
              <w:bottom w:val="single" w:sz="8" w:space="0" w:color="auto"/>
              <w:right w:val="single" w:sz="8" w:space="0" w:color="auto"/>
            </w:tcBorders>
            <w:vAlign w:val="center"/>
            <w:hideMark/>
          </w:tcPr>
          <w:p w14:paraId="7ABA2AA6"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9/3/2026</w:t>
            </w:r>
          </w:p>
        </w:tc>
        <w:tc>
          <w:tcPr>
            <w:tcW w:w="924" w:type="dxa"/>
            <w:tcBorders>
              <w:top w:val="nil"/>
              <w:left w:val="nil"/>
              <w:bottom w:val="single" w:sz="8" w:space="0" w:color="auto"/>
              <w:right w:val="single" w:sz="8" w:space="0" w:color="auto"/>
            </w:tcBorders>
            <w:vAlign w:val="center"/>
            <w:hideMark/>
          </w:tcPr>
          <w:p w14:paraId="53031758"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12:30</w:t>
            </w:r>
          </w:p>
        </w:tc>
      </w:tr>
      <w:tr w:rsidR="0079340F" w:rsidRPr="0079340F" w14:paraId="7D2E4B09" w14:textId="77777777" w:rsidTr="0079340F">
        <w:trPr>
          <w:trHeight w:val="1251"/>
        </w:trPr>
        <w:tc>
          <w:tcPr>
            <w:tcW w:w="2655" w:type="dxa"/>
            <w:tcBorders>
              <w:top w:val="nil"/>
              <w:left w:val="single" w:sz="4" w:space="0" w:color="auto"/>
              <w:bottom w:val="single" w:sz="4" w:space="0" w:color="auto"/>
              <w:right w:val="single" w:sz="4" w:space="0" w:color="auto"/>
            </w:tcBorders>
            <w:vAlign w:val="center"/>
            <w:hideMark/>
          </w:tcPr>
          <w:p w14:paraId="6DCCBCF9"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TÉRMINO PARA SOLICITAR CONVALIDACIÓN DE ERRORES</w:t>
            </w:r>
          </w:p>
        </w:tc>
        <w:tc>
          <w:tcPr>
            <w:tcW w:w="775" w:type="dxa"/>
            <w:tcBorders>
              <w:top w:val="nil"/>
              <w:left w:val="nil"/>
              <w:bottom w:val="single" w:sz="4" w:space="0" w:color="auto"/>
              <w:right w:val="single" w:sz="4" w:space="0" w:color="auto"/>
            </w:tcBorders>
            <w:vAlign w:val="center"/>
            <w:hideMark/>
          </w:tcPr>
          <w:p w14:paraId="627A9DB5"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 DÍA</w:t>
            </w:r>
          </w:p>
        </w:tc>
        <w:tc>
          <w:tcPr>
            <w:tcW w:w="3520" w:type="dxa"/>
            <w:tcBorders>
              <w:top w:val="nil"/>
              <w:left w:val="nil"/>
              <w:bottom w:val="single" w:sz="4" w:space="0" w:color="auto"/>
              <w:right w:val="single" w:sz="4" w:space="0" w:color="auto"/>
            </w:tcBorders>
            <w:vAlign w:val="center"/>
            <w:hideMark/>
          </w:tcPr>
          <w:p w14:paraId="15010F55"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 xml:space="preserve">Contados desde el vencimiento de la fecha de recepción de ofertas </w:t>
            </w:r>
          </w:p>
        </w:tc>
        <w:tc>
          <w:tcPr>
            <w:tcW w:w="924" w:type="dxa"/>
            <w:tcBorders>
              <w:top w:val="nil"/>
              <w:left w:val="nil"/>
              <w:bottom w:val="single" w:sz="8" w:space="0" w:color="auto"/>
              <w:right w:val="single" w:sz="8" w:space="0" w:color="auto"/>
            </w:tcBorders>
            <w:vAlign w:val="center"/>
            <w:hideMark/>
          </w:tcPr>
          <w:p w14:paraId="64B5FCE7"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11/3/2026</w:t>
            </w:r>
          </w:p>
        </w:tc>
        <w:tc>
          <w:tcPr>
            <w:tcW w:w="924" w:type="dxa"/>
            <w:tcBorders>
              <w:top w:val="nil"/>
              <w:left w:val="nil"/>
              <w:bottom w:val="single" w:sz="8" w:space="0" w:color="auto"/>
              <w:right w:val="single" w:sz="8" w:space="0" w:color="auto"/>
            </w:tcBorders>
            <w:vAlign w:val="center"/>
            <w:hideMark/>
          </w:tcPr>
          <w:p w14:paraId="34B41FA2"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18:00</w:t>
            </w:r>
          </w:p>
        </w:tc>
      </w:tr>
      <w:tr w:rsidR="0079340F" w:rsidRPr="0079340F" w14:paraId="37D8332D" w14:textId="77777777" w:rsidTr="0079340F">
        <w:trPr>
          <w:trHeight w:val="1251"/>
        </w:trPr>
        <w:tc>
          <w:tcPr>
            <w:tcW w:w="2655" w:type="dxa"/>
            <w:tcBorders>
              <w:top w:val="nil"/>
              <w:left w:val="single" w:sz="4" w:space="0" w:color="auto"/>
              <w:bottom w:val="single" w:sz="4" w:space="0" w:color="auto"/>
              <w:right w:val="single" w:sz="4" w:space="0" w:color="auto"/>
            </w:tcBorders>
            <w:vAlign w:val="center"/>
            <w:hideMark/>
          </w:tcPr>
          <w:p w14:paraId="74019985"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TÉRMINO PARA CONVALIDACIÓN DE ERRORES</w:t>
            </w:r>
          </w:p>
        </w:tc>
        <w:tc>
          <w:tcPr>
            <w:tcW w:w="775" w:type="dxa"/>
            <w:tcBorders>
              <w:top w:val="nil"/>
              <w:left w:val="nil"/>
              <w:bottom w:val="single" w:sz="4" w:space="0" w:color="auto"/>
              <w:right w:val="single" w:sz="4" w:space="0" w:color="auto"/>
            </w:tcBorders>
            <w:vAlign w:val="center"/>
            <w:hideMark/>
          </w:tcPr>
          <w:p w14:paraId="7C6B69E4"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2 DÍAS</w:t>
            </w:r>
          </w:p>
        </w:tc>
        <w:tc>
          <w:tcPr>
            <w:tcW w:w="3520" w:type="dxa"/>
            <w:tcBorders>
              <w:top w:val="nil"/>
              <w:left w:val="nil"/>
              <w:bottom w:val="single" w:sz="4" w:space="0" w:color="auto"/>
              <w:right w:val="single" w:sz="4" w:space="0" w:color="auto"/>
            </w:tcBorders>
            <w:vAlign w:val="center"/>
            <w:hideMark/>
          </w:tcPr>
          <w:p w14:paraId="3FCA434B"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 xml:space="preserve">Contados desde el vencimiento de la fecha para solicitar convalidación de errores </w:t>
            </w:r>
          </w:p>
        </w:tc>
        <w:tc>
          <w:tcPr>
            <w:tcW w:w="924" w:type="dxa"/>
            <w:tcBorders>
              <w:top w:val="nil"/>
              <w:left w:val="nil"/>
              <w:bottom w:val="single" w:sz="8" w:space="0" w:color="auto"/>
              <w:right w:val="single" w:sz="8" w:space="0" w:color="auto"/>
            </w:tcBorders>
            <w:vAlign w:val="center"/>
            <w:hideMark/>
          </w:tcPr>
          <w:p w14:paraId="4D846AA3"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13/3/2026</w:t>
            </w:r>
          </w:p>
        </w:tc>
        <w:tc>
          <w:tcPr>
            <w:tcW w:w="924" w:type="dxa"/>
            <w:tcBorders>
              <w:top w:val="nil"/>
              <w:left w:val="nil"/>
              <w:bottom w:val="single" w:sz="8" w:space="0" w:color="auto"/>
              <w:right w:val="single" w:sz="8" w:space="0" w:color="auto"/>
            </w:tcBorders>
            <w:vAlign w:val="center"/>
            <w:hideMark/>
          </w:tcPr>
          <w:p w14:paraId="6BFBD99C"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18:00</w:t>
            </w:r>
          </w:p>
        </w:tc>
      </w:tr>
      <w:tr w:rsidR="0079340F" w:rsidRPr="0079340F" w14:paraId="492A28F2" w14:textId="77777777" w:rsidTr="0079340F">
        <w:trPr>
          <w:trHeight w:val="540"/>
        </w:trPr>
        <w:tc>
          <w:tcPr>
            <w:tcW w:w="2655" w:type="dxa"/>
            <w:tcBorders>
              <w:top w:val="nil"/>
              <w:left w:val="single" w:sz="4" w:space="0" w:color="auto"/>
              <w:bottom w:val="single" w:sz="4" w:space="0" w:color="auto"/>
              <w:right w:val="single" w:sz="4" w:space="0" w:color="auto"/>
            </w:tcBorders>
            <w:vAlign w:val="center"/>
            <w:hideMark/>
          </w:tcPr>
          <w:p w14:paraId="7C3028C6"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CALIFICACIÓN</w:t>
            </w:r>
          </w:p>
        </w:tc>
        <w:tc>
          <w:tcPr>
            <w:tcW w:w="775" w:type="dxa"/>
            <w:tcBorders>
              <w:top w:val="nil"/>
              <w:left w:val="nil"/>
              <w:bottom w:val="single" w:sz="4" w:space="0" w:color="auto"/>
              <w:right w:val="single" w:sz="4" w:space="0" w:color="auto"/>
            </w:tcBorders>
            <w:vAlign w:val="center"/>
            <w:hideMark/>
          </w:tcPr>
          <w:p w14:paraId="5E99358E"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2 DÍAS</w:t>
            </w:r>
          </w:p>
        </w:tc>
        <w:tc>
          <w:tcPr>
            <w:tcW w:w="3520" w:type="dxa"/>
            <w:tcBorders>
              <w:top w:val="nil"/>
              <w:left w:val="nil"/>
              <w:bottom w:val="single" w:sz="4" w:space="0" w:color="auto"/>
              <w:right w:val="single" w:sz="4" w:space="0" w:color="auto"/>
            </w:tcBorders>
            <w:vAlign w:val="center"/>
            <w:hideMark/>
          </w:tcPr>
          <w:p w14:paraId="36A86BB8"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Contados desde el vencimiento de la fecha de convalidación de errores</w:t>
            </w:r>
          </w:p>
        </w:tc>
        <w:tc>
          <w:tcPr>
            <w:tcW w:w="924" w:type="dxa"/>
            <w:tcBorders>
              <w:top w:val="nil"/>
              <w:left w:val="nil"/>
              <w:bottom w:val="single" w:sz="8" w:space="0" w:color="auto"/>
              <w:right w:val="single" w:sz="8" w:space="0" w:color="auto"/>
            </w:tcBorders>
            <w:vAlign w:val="center"/>
            <w:hideMark/>
          </w:tcPr>
          <w:p w14:paraId="7639313B"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17/3/2026</w:t>
            </w:r>
          </w:p>
        </w:tc>
        <w:tc>
          <w:tcPr>
            <w:tcW w:w="924" w:type="dxa"/>
            <w:tcBorders>
              <w:top w:val="nil"/>
              <w:left w:val="nil"/>
              <w:bottom w:val="single" w:sz="8" w:space="0" w:color="auto"/>
              <w:right w:val="single" w:sz="8" w:space="0" w:color="auto"/>
            </w:tcBorders>
            <w:vAlign w:val="center"/>
            <w:hideMark/>
          </w:tcPr>
          <w:p w14:paraId="0B2297E7"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18:00</w:t>
            </w:r>
          </w:p>
        </w:tc>
      </w:tr>
      <w:tr w:rsidR="0079340F" w:rsidRPr="0079340F" w14:paraId="0713F6F4" w14:textId="77777777" w:rsidTr="0079340F">
        <w:trPr>
          <w:trHeight w:val="329"/>
        </w:trPr>
        <w:tc>
          <w:tcPr>
            <w:tcW w:w="2655" w:type="dxa"/>
            <w:tcBorders>
              <w:top w:val="nil"/>
              <w:left w:val="single" w:sz="4" w:space="0" w:color="auto"/>
              <w:bottom w:val="single" w:sz="4" w:space="0" w:color="auto"/>
              <w:right w:val="single" w:sz="4" w:space="0" w:color="auto"/>
            </w:tcBorders>
            <w:vAlign w:val="center"/>
            <w:hideMark/>
          </w:tcPr>
          <w:p w14:paraId="7171B64F" w14:textId="77777777" w:rsidR="0079340F" w:rsidRPr="0079340F" w:rsidRDefault="0079340F" w:rsidP="0079340F">
            <w:pPr>
              <w:widowControl/>
              <w:suppressAutoHyphens w:val="0"/>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FECHA ESTIMADA ADJUDICACIÓN</w:t>
            </w:r>
          </w:p>
        </w:tc>
        <w:tc>
          <w:tcPr>
            <w:tcW w:w="775" w:type="dxa"/>
            <w:tcBorders>
              <w:top w:val="nil"/>
              <w:left w:val="nil"/>
              <w:bottom w:val="single" w:sz="4" w:space="0" w:color="auto"/>
              <w:right w:val="single" w:sz="4" w:space="0" w:color="auto"/>
            </w:tcBorders>
            <w:vAlign w:val="center"/>
            <w:hideMark/>
          </w:tcPr>
          <w:p w14:paraId="326BF235"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w:t>
            </w:r>
          </w:p>
        </w:tc>
        <w:tc>
          <w:tcPr>
            <w:tcW w:w="3520" w:type="dxa"/>
            <w:tcBorders>
              <w:top w:val="nil"/>
              <w:left w:val="nil"/>
              <w:bottom w:val="single" w:sz="4" w:space="0" w:color="auto"/>
              <w:right w:val="single" w:sz="4" w:space="0" w:color="auto"/>
            </w:tcBorders>
            <w:vAlign w:val="center"/>
            <w:hideMark/>
          </w:tcPr>
          <w:p w14:paraId="72379851" w14:textId="77777777" w:rsidR="0079340F" w:rsidRPr="0079340F" w:rsidRDefault="0079340F" w:rsidP="0079340F">
            <w:pPr>
              <w:widowControl/>
              <w:suppressAutoHyphens w:val="0"/>
              <w:jc w:val="center"/>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w:t>
            </w:r>
          </w:p>
        </w:tc>
        <w:tc>
          <w:tcPr>
            <w:tcW w:w="924" w:type="dxa"/>
            <w:tcBorders>
              <w:top w:val="nil"/>
              <w:left w:val="nil"/>
              <w:bottom w:val="single" w:sz="8" w:space="0" w:color="auto"/>
              <w:right w:val="single" w:sz="8" w:space="0" w:color="auto"/>
            </w:tcBorders>
            <w:vAlign w:val="center"/>
            <w:hideMark/>
          </w:tcPr>
          <w:p w14:paraId="59DB5D0D"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20/3/2026</w:t>
            </w:r>
          </w:p>
        </w:tc>
        <w:tc>
          <w:tcPr>
            <w:tcW w:w="924" w:type="dxa"/>
            <w:tcBorders>
              <w:top w:val="nil"/>
              <w:left w:val="nil"/>
              <w:bottom w:val="single" w:sz="8" w:space="0" w:color="auto"/>
              <w:right w:val="single" w:sz="8" w:space="0" w:color="auto"/>
            </w:tcBorders>
            <w:vAlign w:val="center"/>
            <w:hideMark/>
          </w:tcPr>
          <w:p w14:paraId="4F8D9EDA" w14:textId="77777777" w:rsidR="0079340F" w:rsidRPr="0079340F" w:rsidRDefault="0079340F" w:rsidP="0079340F">
            <w:pPr>
              <w:widowControl/>
              <w:suppressAutoHyphens w:val="0"/>
              <w:jc w:val="right"/>
              <w:rPr>
                <w:rFonts w:eastAsia="Times New Roman"/>
                <w:color w:val="000000"/>
                <w:kern w:val="0"/>
                <w:sz w:val="18"/>
                <w:szCs w:val="18"/>
                <w:lang w:val="es-EC" w:eastAsia="es-EC"/>
              </w:rPr>
            </w:pPr>
            <w:r w:rsidRPr="0079340F">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lastRenderedPageBreak/>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485FD5F"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79340F">
        <w:rPr>
          <w:b/>
          <w:sz w:val="22"/>
          <w:szCs w:val="22"/>
          <w:lang w:val="es-MX"/>
        </w:rPr>
        <w:t>PE-FAME_2013-2026-027</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6220D0F"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79340F">
        <w:rPr>
          <w:b/>
          <w:sz w:val="22"/>
          <w:szCs w:val="22"/>
          <w:lang w:val="es-MX"/>
        </w:rPr>
        <w:t>ADQUISICIÓN DE REATAS COYOTE PY 247 CALZADO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61FEE0A6"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491884" w:rsidRPr="00491884">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3C71808" w:rsidR="009144F4" w:rsidRPr="001C757F" w:rsidRDefault="00491884" w:rsidP="000D3D80">
            <w:pPr>
              <w:tabs>
                <w:tab w:val="left" w:pos="-720"/>
              </w:tabs>
              <w:spacing w:line="256" w:lineRule="auto"/>
              <w:ind w:left="708" w:hanging="708"/>
              <w:jc w:val="both"/>
              <w:rPr>
                <w:rFonts w:eastAsia="Times New Roman"/>
                <w:bCs/>
                <w:sz w:val="16"/>
                <w:szCs w:val="16"/>
                <w:lang w:val="es-ES" w:eastAsia="es-EC" w:bidi="hi-IN"/>
              </w:rPr>
            </w:pPr>
            <w:r w:rsidRPr="00491884">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AF6C0" w14:textId="77777777" w:rsidR="008D08ED" w:rsidRDefault="008D08ED" w:rsidP="003D0B4A">
      <w:r>
        <w:separator/>
      </w:r>
    </w:p>
  </w:endnote>
  <w:endnote w:type="continuationSeparator" w:id="0">
    <w:p w14:paraId="0BDBC950" w14:textId="77777777" w:rsidR="008D08ED" w:rsidRDefault="008D08ED"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3AF31" w14:textId="77777777" w:rsidR="008D08ED" w:rsidRDefault="008D08ED" w:rsidP="003D0B4A">
      <w:r>
        <w:separator/>
      </w:r>
    </w:p>
  </w:footnote>
  <w:footnote w:type="continuationSeparator" w:id="0">
    <w:p w14:paraId="4B6F93F7" w14:textId="77777777" w:rsidR="008D08ED" w:rsidRDefault="008D08ED"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1C27"/>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24C0"/>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84"/>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340F"/>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8ED"/>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0C1F"/>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32</Pages>
  <Words>11649</Words>
  <Characters>65937</Characters>
  <Application>Microsoft Office Word</Application>
  <DocSecurity>0</DocSecurity>
  <Lines>1831</Lines>
  <Paragraphs>746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9</cp:revision>
  <cp:lastPrinted>2026-02-27T17:29:00Z</cp:lastPrinted>
  <dcterms:created xsi:type="dcterms:W3CDTF">2026-02-04T21:49:00Z</dcterms:created>
  <dcterms:modified xsi:type="dcterms:W3CDTF">2026-03-02T15:10:00Z</dcterms:modified>
</cp:coreProperties>
</file>