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32673F77"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7303">
        <w:rPr>
          <w:b/>
          <w:sz w:val="22"/>
          <w:szCs w:val="22"/>
          <w:lang w:val="es-MX"/>
        </w:rPr>
        <w:t>6</w:t>
      </w:r>
      <w:r w:rsidR="008F0DF8">
        <w:rPr>
          <w:b/>
          <w:sz w:val="22"/>
          <w:szCs w:val="22"/>
          <w:lang w:val="es-MX"/>
        </w:rPr>
        <w:t>7</w:t>
      </w:r>
    </w:p>
    <w:p w14:paraId="627DA800" w14:textId="53CD230C" w:rsidR="007A157E" w:rsidRDefault="007A157E"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1A6FF1" w14:textId="57C1FABA" w:rsidR="00D11010" w:rsidRDefault="00D11010" w:rsidP="008F0DF8">
      <w:pPr>
        <w:ind w:left="708" w:hanging="708"/>
        <w:jc w:val="center"/>
        <w:rPr>
          <w:b/>
          <w:sz w:val="22"/>
          <w:szCs w:val="22"/>
          <w:lang w:val="es-MX"/>
        </w:rPr>
      </w:pPr>
    </w:p>
    <w:p w14:paraId="2C7D197B" w14:textId="004B0EFA" w:rsidR="00613D19" w:rsidRDefault="008F0DF8" w:rsidP="008F0DF8">
      <w:pPr>
        <w:tabs>
          <w:tab w:val="left" w:pos="6570"/>
        </w:tabs>
        <w:jc w:val="center"/>
        <w:rPr>
          <w:b/>
          <w:sz w:val="22"/>
          <w:szCs w:val="22"/>
          <w:lang w:val="es-ES"/>
        </w:rPr>
      </w:pPr>
      <w:r w:rsidRPr="008F0DF8">
        <w:rPr>
          <w:b/>
          <w:sz w:val="22"/>
          <w:szCs w:val="22"/>
          <w:lang w:val="es-MX"/>
        </w:rPr>
        <w:t>ADQUISICIÓN DE HILOS #75 Y #80 100% POLIESTER PY 182 2025 VESTUARIO PARA FAME S.A.</w:t>
      </w:r>
    </w:p>
    <w:p w14:paraId="19ABAE5B" w14:textId="216C3F7B" w:rsidR="00613D19" w:rsidRDefault="00613D19" w:rsidP="00841411">
      <w:pPr>
        <w:tabs>
          <w:tab w:val="left" w:pos="6570"/>
        </w:tabs>
        <w:rPr>
          <w:b/>
          <w:sz w:val="22"/>
          <w:szCs w:val="22"/>
          <w:lang w:val="es-ES"/>
        </w:rPr>
      </w:pP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6F95C75"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7303">
        <w:rPr>
          <w:b/>
          <w:sz w:val="22"/>
          <w:szCs w:val="22"/>
          <w:lang w:val="es-MX"/>
        </w:rPr>
        <w:t>6</w:t>
      </w:r>
      <w:r w:rsidR="008F0DF8">
        <w:rPr>
          <w:b/>
          <w:sz w:val="22"/>
          <w:szCs w:val="22"/>
          <w:lang w:val="es-MX"/>
        </w:rPr>
        <w:t>7</w:t>
      </w:r>
      <w:r w:rsidR="00B36ED6" w:rsidRPr="00771BE6">
        <w:rPr>
          <w:b/>
          <w:bCs/>
          <w:spacing w:val="-2"/>
          <w:sz w:val="22"/>
          <w:szCs w:val="22"/>
        </w:rPr>
        <w:t>/</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73F32CBD" w14:textId="42B631E6" w:rsidR="000E3B87" w:rsidRDefault="008F0DF8" w:rsidP="008F0DF8">
      <w:pPr>
        <w:suppressAutoHyphens w:val="0"/>
        <w:spacing w:before="240" w:after="240"/>
        <w:jc w:val="center"/>
        <w:rPr>
          <w:b/>
          <w:bCs/>
          <w:spacing w:val="-2"/>
          <w:sz w:val="22"/>
          <w:szCs w:val="22"/>
        </w:rPr>
      </w:pPr>
      <w:r w:rsidRPr="008F0DF8">
        <w:rPr>
          <w:b/>
          <w:bCs/>
          <w:spacing w:val="-2"/>
          <w:sz w:val="22"/>
          <w:szCs w:val="22"/>
        </w:rPr>
        <w:t>ADQUISICIÓN DE HILOS #75 Y #80 100% POLIESTER PY 182 2025 VESTUARIO PARA FAME S.A.</w:t>
      </w:r>
    </w:p>
    <w:p w14:paraId="70F3A3C0" w14:textId="4E036980"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487FEB64"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8F0DF8" w:rsidRPr="008F0DF8">
        <w:rPr>
          <w:b/>
          <w:sz w:val="22"/>
          <w:szCs w:val="22"/>
        </w:rPr>
        <w:t>ADQUISICIÓN DE HILOS #75 Y #80 100% POLIESTER PY 182 2025 VESTUARIO PARA FAME S.A.</w:t>
      </w:r>
    </w:p>
    <w:p w14:paraId="7968E700" w14:textId="77777777" w:rsidR="000056A5" w:rsidRDefault="000056A5" w:rsidP="003B651A">
      <w:pPr>
        <w:jc w:val="both"/>
        <w:rPr>
          <w:spacing w:val="-2"/>
          <w:sz w:val="22"/>
          <w:szCs w:val="22"/>
        </w:rPr>
      </w:pPr>
    </w:p>
    <w:p w14:paraId="119F7E38" w14:textId="6FC6C417"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8F0DF8" w:rsidRPr="008F0DF8">
        <w:rPr>
          <w:b/>
          <w:spacing w:val="-2"/>
          <w:sz w:val="22"/>
          <w:szCs w:val="22"/>
        </w:rPr>
        <w:t xml:space="preserve">USD$ 12,115.30 (DOCE MIL CIENTO QUINCE    DÓLARES DE LOS ESTADOS UNIDOS DE NORTE AMÉRICA CON 30/100), </w:t>
      </w:r>
      <w:r w:rsidR="008F0DF8" w:rsidRPr="008F0DF8">
        <w:rPr>
          <w:bCs/>
          <w:spacing w:val="-2"/>
          <w:sz w:val="22"/>
          <w:szCs w:val="22"/>
        </w:rPr>
        <w:t>sin incluir IVA</w:t>
      </w:r>
      <w:r w:rsidR="000056A5" w:rsidRPr="008F0DF8">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4E895530" w14:textId="1E35789B" w:rsidR="00C962F6"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0E3B87">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0E3B87">
        <w:rPr>
          <w:spacing w:val="-2"/>
          <w:sz w:val="22"/>
          <w:szCs w:val="22"/>
        </w:rPr>
        <w:t>C</w:t>
      </w:r>
      <w:r w:rsidR="001D10DF" w:rsidRPr="000E3B87">
        <w:rPr>
          <w:sz w:val="22"/>
          <w:szCs w:val="22"/>
        </w:rPr>
        <w:t>-</w:t>
      </w:r>
      <w:r w:rsidR="000E3B87">
        <w:rPr>
          <w:sz w:val="22"/>
          <w:szCs w:val="22"/>
        </w:rPr>
        <w:t>45</w:t>
      </w:r>
      <w:r w:rsidR="008F0DF8">
        <w:rPr>
          <w:sz w:val="22"/>
          <w:szCs w:val="22"/>
        </w:rPr>
        <w:t>4</w:t>
      </w:r>
      <w:r w:rsidRPr="000E3B87">
        <w:rPr>
          <w:sz w:val="22"/>
          <w:szCs w:val="22"/>
        </w:rPr>
        <w:t xml:space="preserve">, de </w:t>
      </w:r>
      <w:r w:rsidR="00463E16" w:rsidRPr="000E3B87">
        <w:rPr>
          <w:sz w:val="22"/>
          <w:szCs w:val="22"/>
        </w:rPr>
        <w:t>1</w:t>
      </w:r>
      <w:r w:rsidR="000E3B87">
        <w:rPr>
          <w:sz w:val="22"/>
          <w:szCs w:val="22"/>
        </w:rPr>
        <w:t>6</w:t>
      </w:r>
      <w:r w:rsidR="00613D19" w:rsidRPr="000E3B87">
        <w:rPr>
          <w:sz w:val="22"/>
          <w:szCs w:val="22"/>
        </w:rPr>
        <w:t xml:space="preserve"> </w:t>
      </w:r>
      <w:r w:rsidR="005461B9" w:rsidRPr="000E3B87">
        <w:rPr>
          <w:sz w:val="22"/>
          <w:szCs w:val="22"/>
        </w:rPr>
        <w:t xml:space="preserve">de </w:t>
      </w:r>
      <w:r w:rsidR="00463E16" w:rsidRPr="000E3B87">
        <w:rPr>
          <w:sz w:val="22"/>
          <w:szCs w:val="22"/>
        </w:rPr>
        <w:t>septiembre</w:t>
      </w:r>
      <w:r w:rsidR="00022BF3" w:rsidRPr="000E3B87">
        <w:rPr>
          <w:sz w:val="22"/>
          <w:szCs w:val="22"/>
        </w:rPr>
        <w:t xml:space="preserve"> de 2025</w:t>
      </w:r>
      <w:r w:rsidRPr="000E3B87">
        <w:rPr>
          <w:spacing w:val="-2"/>
          <w:sz w:val="22"/>
          <w:szCs w:val="22"/>
        </w:rPr>
        <w:t xml:space="preserve">, por un </w:t>
      </w:r>
      <w:r w:rsidR="00133510" w:rsidRPr="000E3B87">
        <w:rPr>
          <w:spacing w:val="-2"/>
          <w:sz w:val="22"/>
          <w:szCs w:val="22"/>
        </w:rPr>
        <w:t xml:space="preserve">valor </w:t>
      </w:r>
      <w:r w:rsidR="008F0DF8" w:rsidRPr="008F0DF8">
        <w:rPr>
          <w:spacing w:val="-2"/>
          <w:sz w:val="22"/>
          <w:szCs w:val="22"/>
        </w:rPr>
        <w:t xml:space="preserve">USD$ 12,115.30 (DOCE MIL CIENTO QUINCE    </w:t>
      </w:r>
      <w:r w:rsidR="008F0DF8" w:rsidRPr="008F0DF8">
        <w:rPr>
          <w:spacing w:val="-2"/>
          <w:sz w:val="22"/>
          <w:szCs w:val="22"/>
        </w:rPr>
        <w:lastRenderedPageBreak/>
        <w:t>DÓLARES DE LOS ESTADOS UNIDOS DE NORTE AMÉRICA CON 30/100), sin incluir IVA</w:t>
      </w:r>
      <w:r w:rsidR="008F0DF8">
        <w:rPr>
          <w:spacing w:val="-2"/>
          <w:sz w:val="22"/>
          <w:szCs w:val="22"/>
        </w:rPr>
        <w:t>.</w:t>
      </w:r>
    </w:p>
    <w:p w14:paraId="203380C1" w14:textId="0BC572E2" w:rsidR="007A157E" w:rsidRPr="007A157E" w:rsidRDefault="007A157E" w:rsidP="007A157E">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51D39A3"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8F0DF8">
        <w:rPr>
          <w:rFonts w:eastAsia="Times New Roman"/>
          <w:spacing w:val="-2"/>
          <w:kern w:val="0"/>
          <w:sz w:val="22"/>
          <w:szCs w:val="22"/>
          <w:lang w:val="es-EC" w:eastAsia="es-EC"/>
        </w:rPr>
        <w:t>23</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79A7CC41"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8F432C" w:rsidRPr="008F432C">
        <w:rPr>
          <w:b/>
          <w:spacing w:val="-2"/>
          <w:sz w:val="22"/>
          <w:szCs w:val="22"/>
        </w:rPr>
        <w:t xml:space="preserve">USD$ 12,115.30 (DOCE MIL CIENTO QUINCE    DÓLARES DE LOS ESTADOS UNIDOS DE NORTE AMÉRICA CON 30/100), </w:t>
      </w:r>
      <w:r w:rsidR="008F432C" w:rsidRPr="008F432C">
        <w:rPr>
          <w:bCs/>
          <w:spacing w:val="-2"/>
          <w:sz w:val="22"/>
          <w:szCs w:val="22"/>
        </w:rPr>
        <w:t>sin incluir IVA</w:t>
      </w:r>
      <w:r w:rsidR="00592BED" w:rsidRPr="00964708">
        <w:rPr>
          <w:b/>
          <w:spacing w:val="-2"/>
          <w:sz w:val="22"/>
          <w:szCs w:val="22"/>
        </w:rPr>
        <w:t xml:space="preserve">, </w:t>
      </w:r>
      <w:r w:rsidR="00B36ED6" w:rsidRPr="00964708">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9240" w:type="dxa"/>
        <w:tblCellMar>
          <w:left w:w="70" w:type="dxa"/>
          <w:right w:w="70" w:type="dxa"/>
        </w:tblCellMar>
        <w:tblLook w:val="04A0" w:firstRow="1" w:lastRow="0" w:firstColumn="1" w:lastColumn="0" w:noHBand="0" w:noVBand="1"/>
      </w:tblPr>
      <w:tblGrid>
        <w:gridCol w:w="621"/>
        <w:gridCol w:w="1130"/>
        <w:gridCol w:w="1040"/>
        <w:gridCol w:w="3028"/>
        <w:gridCol w:w="980"/>
        <w:gridCol w:w="678"/>
        <w:gridCol w:w="841"/>
        <w:gridCol w:w="1101"/>
      </w:tblGrid>
      <w:tr w:rsidR="008F0DF8" w:rsidRPr="008F0DF8" w14:paraId="5B9E151E" w14:textId="77777777" w:rsidTr="008F0DF8">
        <w:trPr>
          <w:trHeight w:val="1111"/>
        </w:trPr>
        <w:tc>
          <w:tcPr>
            <w:tcW w:w="595" w:type="dxa"/>
            <w:tcBorders>
              <w:top w:val="single" w:sz="4" w:space="0" w:color="auto"/>
              <w:left w:val="single" w:sz="4" w:space="0" w:color="auto"/>
              <w:bottom w:val="single" w:sz="4" w:space="0" w:color="auto"/>
              <w:right w:val="single" w:sz="4" w:space="0" w:color="auto"/>
            </w:tcBorders>
            <w:noWrap/>
            <w:vAlign w:val="bottom"/>
            <w:hideMark/>
          </w:tcPr>
          <w:p w14:paraId="46F7633E" w14:textId="77777777" w:rsidR="008F0DF8" w:rsidRPr="008F0DF8" w:rsidRDefault="008F0DF8" w:rsidP="008F0DF8">
            <w:pPr>
              <w:widowControl/>
              <w:suppressAutoHyphens w:val="0"/>
              <w:rPr>
                <w:rFonts w:eastAsia="Times New Roman"/>
                <w:b/>
                <w:bCs/>
                <w:color w:val="000000"/>
                <w:kern w:val="0"/>
                <w:sz w:val="18"/>
                <w:szCs w:val="18"/>
                <w:lang w:val="es-EC" w:eastAsia="es-EC"/>
              </w:rPr>
            </w:pPr>
            <w:proofErr w:type="spellStart"/>
            <w:r w:rsidRPr="008F0DF8">
              <w:rPr>
                <w:rFonts w:eastAsia="Times New Roman"/>
                <w:b/>
                <w:bCs/>
                <w:color w:val="000000"/>
                <w:kern w:val="0"/>
                <w:sz w:val="18"/>
                <w:szCs w:val="18"/>
                <w:lang w:val="es-EC" w:eastAsia="es-EC"/>
              </w:rPr>
              <w:t>N°</w:t>
            </w:r>
            <w:proofErr w:type="spellEnd"/>
            <w:r w:rsidRPr="008F0DF8">
              <w:rPr>
                <w:rFonts w:eastAsia="Times New Roman"/>
                <w:b/>
                <w:bCs/>
                <w:color w:val="000000"/>
                <w:kern w:val="0"/>
                <w:sz w:val="18"/>
                <w:szCs w:val="18"/>
                <w:lang w:val="es-EC" w:eastAsia="es-EC"/>
              </w:rPr>
              <w:t xml:space="preserve"> ÍTEM </w:t>
            </w:r>
          </w:p>
        </w:tc>
        <w:tc>
          <w:tcPr>
            <w:tcW w:w="1083" w:type="dxa"/>
            <w:tcBorders>
              <w:top w:val="single" w:sz="4" w:space="0" w:color="auto"/>
              <w:left w:val="nil"/>
              <w:bottom w:val="single" w:sz="4" w:space="0" w:color="auto"/>
              <w:right w:val="single" w:sz="4" w:space="0" w:color="auto"/>
            </w:tcBorders>
            <w:noWrap/>
            <w:vAlign w:val="bottom"/>
            <w:hideMark/>
          </w:tcPr>
          <w:p w14:paraId="1BA71A9E" w14:textId="77777777"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CÓDIGO BAAN </w:t>
            </w:r>
          </w:p>
        </w:tc>
        <w:tc>
          <w:tcPr>
            <w:tcW w:w="997" w:type="dxa"/>
            <w:tcBorders>
              <w:top w:val="single" w:sz="4" w:space="0" w:color="auto"/>
              <w:left w:val="nil"/>
              <w:bottom w:val="single" w:sz="4" w:space="0" w:color="auto"/>
              <w:right w:val="single" w:sz="4" w:space="0" w:color="auto"/>
            </w:tcBorders>
            <w:noWrap/>
            <w:vAlign w:val="bottom"/>
            <w:hideMark/>
          </w:tcPr>
          <w:p w14:paraId="74B4D1BF" w14:textId="77777777"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CÓDIGO CPC </w:t>
            </w:r>
          </w:p>
        </w:tc>
        <w:tc>
          <w:tcPr>
            <w:tcW w:w="3028" w:type="dxa"/>
            <w:tcBorders>
              <w:top w:val="single" w:sz="4" w:space="0" w:color="auto"/>
              <w:left w:val="nil"/>
              <w:bottom w:val="single" w:sz="4" w:space="0" w:color="auto"/>
              <w:right w:val="single" w:sz="4" w:space="0" w:color="auto"/>
            </w:tcBorders>
            <w:noWrap/>
            <w:vAlign w:val="bottom"/>
            <w:hideMark/>
          </w:tcPr>
          <w:p w14:paraId="57DF8EFC" w14:textId="77777777"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DESCRIPCIÓN DEL BIEN </w:t>
            </w:r>
          </w:p>
        </w:tc>
        <w:tc>
          <w:tcPr>
            <w:tcW w:w="939" w:type="dxa"/>
            <w:tcBorders>
              <w:top w:val="single" w:sz="4" w:space="0" w:color="auto"/>
              <w:left w:val="nil"/>
              <w:bottom w:val="single" w:sz="4" w:space="0" w:color="auto"/>
              <w:right w:val="single" w:sz="4" w:space="0" w:color="auto"/>
            </w:tcBorders>
            <w:vAlign w:val="bottom"/>
            <w:hideMark/>
          </w:tcPr>
          <w:p w14:paraId="367D4A77" w14:textId="0558BE59"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w:t>
            </w:r>
            <w:r>
              <w:rPr>
                <w:rFonts w:eastAsia="Times New Roman"/>
                <w:b/>
                <w:bCs/>
                <w:color w:val="000000"/>
                <w:kern w:val="0"/>
                <w:sz w:val="18"/>
                <w:szCs w:val="18"/>
                <w:lang w:val="es-EC" w:eastAsia="es-EC"/>
              </w:rPr>
              <w:t>UNI_MED</w:t>
            </w:r>
            <w:r w:rsidRPr="008F0DF8">
              <w:rPr>
                <w:rFonts w:eastAsia="Times New Roman"/>
                <w:b/>
                <w:bCs/>
                <w:color w:val="000000"/>
                <w:kern w:val="0"/>
                <w:sz w:val="18"/>
                <w:szCs w:val="18"/>
                <w:lang w:val="es-EC" w:eastAsia="es-EC"/>
              </w:rPr>
              <w:t xml:space="preserve"> </w:t>
            </w:r>
          </w:p>
        </w:tc>
        <w:tc>
          <w:tcPr>
            <w:tcW w:w="678" w:type="dxa"/>
            <w:tcBorders>
              <w:top w:val="single" w:sz="4" w:space="0" w:color="auto"/>
              <w:left w:val="nil"/>
              <w:bottom w:val="single" w:sz="4" w:space="0" w:color="auto"/>
              <w:right w:val="single" w:sz="4" w:space="0" w:color="auto"/>
            </w:tcBorders>
            <w:vAlign w:val="bottom"/>
            <w:hideMark/>
          </w:tcPr>
          <w:p w14:paraId="7F9E86CD" w14:textId="278AB038"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CANT</w:t>
            </w:r>
          </w:p>
        </w:tc>
        <w:tc>
          <w:tcPr>
            <w:tcW w:w="816" w:type="dxa"/>
            <w:tcBorders>
              <w:top w:val="single" w:sz="4" w:space="0" w:color="auto"/>
              <w:left w:val="nil"/>
              <w:bottom w:val="single" w:sz="4" w:space="0" w:color="auto"/>
              <w:right w:val="single" w:sz="4" w:space="0" w:color="auto"/>
            </w:tcBorders>
            <w:vAlign w:val="bottom"/>
            <w:hideMark/>
          </w:tcPr>
          <w:p w14:paraId="7FA662ED" w14:textId="72339EE1"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PRECIO U.REF </w:t>
            </w:r>
          </w:p>
        </w:tc>
        <w:tc>
          <w:tcPr>
            <w:tcW w:w="1101" w:type="dxa"/>
            <w:tcBorders>
              <w:top w:val="single" w:sz="4" w:space="0" w:color="auto"/>
              <w:left w:val="nil"/>
              <w:bottom w:val="single" w:sz="4" w:space="0" w:color="auto"/>
              <w:right w:val="single" w:sz="4" w:space="0" w:color="auto"/>
            </w:tcBorders>
            <w:vAlign w:val="bottom"/>
            <w:hideMark/>
          </w:tcPr>
          <w:p w14:paraId="2D2E1310" w14:textId="6A72ACA4" w:rsidR="008F0DF8" w:rsidRPr="008F0DF8" w:rsidRDefault="008F0DF8" w:rsidP="008F0DF8">
            <w:pPr>
              <w:widowControl/>
              <w:suppressAutoHyphens w:val="0"/>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 xml:space="preserve"> PRECIO TOTAL</w:t>
            </w:r>
          </w:p>
        </w:tc>
      </w:tr>
      <w:tr w:rsidR="008F0DF8" w:rsidRPr="008F0DF8" w14:paraId="5FCE74F9" w14:textId="77777777" w:rsidTr="008F0DF8">
        <w:trPr>
          <w:trHeight w:val="274"/>
        </w:trPr>
        <w:tc>
          <w:tcPr>
            <w:tcW w:w="595" w:type="dxa"/>
            <w:tcBorders>
              <w:top w:val="nil"/>
              <w:left w:val="single" w:sz="4" w:space="0" w:color="auto"/>
              <w:bottom w:val="single" w:sz="4" w:space="0" w:color="auto"/>
              <w:right w:val="single" w:sz="4" w:space="0" w:color="auto"/>
            </w:tcBorders>
            <w:noWrap/>
            <w:vAlign w:val="bottom"/>
            <w:hideMark/>
          </w:tcPr>
          <w:p w14:paraId="5A9D049A"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1</w:t>
            </w:r>
          </w:p>
        </w:tc>
        <w:tc>
          <w:tcPr>
            <w:tcW w:w="1083" w:type="dxa"/>
            <w:tcBorders>
              <w:top w:val="nil"/>
              <w:left w:val="nil"/>
              <w:bottom w:val="single" w:sz="4" w:space="0" w:color="auto"/>
              <w:right w:val="single" w:sz="4" w:space="0" w:color="auto"/>
            </w:tcBorders>
            <w:noWrap/>
            <w:vAlign w:val="bottom"/>
            <w:hideMark/>
          </w:tcPr>
          <w:p w14:paraId="54C66694"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23300000165</w:t>
            </w:r>
          </w:p>
        </w:tc>
        <w:tc>
          <w:tcPr>
            <w:tcW w:w="997" w:type="dxa"/>
            <w:tcBorders>
              <w:top w:val="nil"/>
              <w:left w:val="nil"/>
              <w:bottom w:val="single" w:sz="4" w:space="0" w:color="auto"/>
              <w:right w:val="single" w:sz="4" w:space="0" w:color="auto"/>
            </w:tcBorders>
            <w:noWrap/>
            <w:vAlign w:val="bottom"/>
            <w:hideMark/>
          </w:tcPr>
          <w:p w14:paraId="5A5A256A"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2641000110</w:t>
            </w:r>
          </w:p>
        </w:tc>
        <w:tc>
          <w:tcPr>
            <w:tcW w:w="3028" w:type="dxa"/>
            <w:tcBorders>
              <w:top w:val="nil"/>
              <w:left w:val="nil"/>
              <w:bottom w:val="single" w:sz="4" w:space="0" w:color="auto"/>
              <w:right w:val="single" w:sz="4" w:space="0" w:color="auto"/>
            </w:tcBorders>
            <w:noWrap/>
            <w:vAlign w:val="bottom"/>
            <w:hideMark/>
          </w:tcPr>
          <w:p w14:paraId="4F5A31B1" w14:textId="77777777" w:rsidR="008F0DF8" w:rsidRPr="008F0DF8" w:rsidRDefault="008F0DF8" w:rsidP="008F0DF8">
            <w:pPr>
              <w:widowControl/>
              <w:suppressAutoHyphens w:val="0"/>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 xml:space="preserve"> HILO #75 KV 100%POL VERDE </w:t>
            </w:r>
          </w:p>
        </w:tc>
        <w:tc>
          <w:tcPr>
            <w:tcW w:w="939" w:type="dxa"/>
            <w:tcBorders>
              <w:top w:val="nil"/>
              <w:left w:val="nil"/>
              <w:bottom w:val="single" w:sz="4" w:space="0" w:color="auto"/>
              <w:right w:val="single" w:sz="4" w:space="0" w:color="auto"/>
            </w:tcBorders>
            <w:noWrap/>
            <w:vAlign w:val="bottom"/>
            <w:hideMark/>
          </w:tcPr>
          <w:p w14:paraId="52313981" w14:textId="77777777" w:rsidR="008F0DF8" w:rsidRPr="008F0DF8" w:rsidRDefault="008F0DF8" w:rsidP="008F0DF8">
            <w:pPr>
              <w:widowControl/>
              <w:suppressAutoHyphens w:val="0"/>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 xml:space="preserve"> </w:t>
            </w:r>
            <w:proofErr w:type="spellStart"/>
            <w:r w:rsidRPr="008F0DF8">
              <w:rPr>
                <w:rFonts w:eastAsia="Times New Roman"/>
                <w:color w:val="000000"/>
                <w:kern w:val="0"/>
                <w:sz w:val="18"/>
                <w:szCs w:val="18"/>
                <w:lang w:val="es-EC" w:eastAsia="es-EC"/>
              </w:rPr>
              <w:t>mll</w:t>
            </w:r>
            <w:proofErr w:type="spellEnd"/>
            <w:r w:rsidRPr="008F0DF8">
              <w:rPr>
                <w:rFonts w:eastAsia="Times New Roman"/>
                <w:color w:val="000000"/>
                <w:kern w:val="0"/>
                <w:sz w:val="18"/>
                <w:szCs w:val="18"/>
                <w:lang w:val="es-EC" w:eastAsia="es-EC"/>
              </w:rPr>
              <w:t xml:space="preserve"> </w:t>
            </w:r>
          </w:p>
        </w:tc>
        <w:tc>
          <w:tcPr>
            <w:tcW w:w="678" w:type="dxa"/>
            <w:tcBorders>
              <w:top w:val="nil"/>
              <w:left w:val="nil"/>
              <w:bottom w:val="single" w:sz="4" w:space="0" w:color="auto"/>
              <w:right w:val="single" w:sz="4" w:space="0" w:color="auto"/>
            </w:tcBorders>
            <w:noWrap/>
            <w:vAlign w:val="bottom"/>
            <w:hideMark/>
          </w:tcPr>
          <w:p w14:paraId="4577DA69"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6225</w:t>
            </w:r>
          </w:p>
        </w:tc>
        <w:tc>
          <w:tcPr>
            <w:tcW w:w="816" w:type="dxa"/>
            <w:tcBorders>
              <w:top w:val="nil"/>
              <w:left w:val="nil"/>
              <w:bottom w:val="single" w:sz="4" w:space="0" w:color="auto"/>
              <w:right w:val="single" w:sz="4" w:space="0" w:color="auto"/>
            </w:tcBorders>
            <w:noWrap/>
            <w:vAlign w:val="bottom"/>
            <w:hideMark/>
          </w:tcPr>
          <w:p w14:paraId="2202D21A"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$1.9400</w:t>
            </w:r>
          </w:p>
        </w:tc>
        <w:tc>
          <w:tcPr>
            <w:tcW w:w="1101" w:type="dxa"/>
            <w:tcBorders>
              <w:top w:val="nil"/>
              <w:left w:val="nil"/>
              <w:bottom w:val="single" w:sz="4" w:space="0" w:color="auto"/>
              <w:right w:val="single" w:sz="4" w:space="0" w:color="auto"/>
            </w:tcBorders>
            <w:noWrap/>
            <w:vAlign w:val="bottom"/>
            <w:hideMark/>
          </w:tcPr>
          <w:p w14:paraId="6142EEC2"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$12,076.50</w:t>
            </w:r>
          </w:p>
        </w:tc>
      </w:tr>
      <w:tr w:rsidR="008F0DF8" w:rsidRPr="008F0DF8" w14:paraId="3CD62463" w14:textId="77777777" w:rsidTr="008F0DF8">
        <w:trPr>
          <w:trHeight w:val="274"/>
        </w:trPr>
        <w:tc>
          <w:tcPr>
            <w:tcW w:w="595" w:type="dxa"/>
            <w:tcBorders>
              <w:top w:val="nil"/>
              <w:left w:val="single" w:sz="4" w:space="0" w:color="auto"/>
              <w:bottom w:val="single" w:sz="4" w:space="0" w:color="auto"/>
              <w:right w:val="single" w:sz="4" w:space="0" w:color="auto"/>
            </w:tcBorders>
            <w:noWrap/>
            <w:vAlign w:val="bottom"/>
            <w:hideMark/>
          </w:tcPr>
          <w:p w14:paraId="0E6A4EE6"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w:t>
            </w:r>
          </w:p>
        </w:tc>
        <w:tc>
          <w:tcPr>
            <w:tcW w:w="1083" w:type="dxa"/>
            <w:tcBorders>
              <w:top w:val="nil"/>
              <w:left w:val="nil"/>
              <w:bottom w:val="single" w:sz="4" w:space="0" w:color="auto"/>
              <w:right w:val="single" w:sz="4" w:space="0" w:color="auto"/>
            </w:tcBorders>
            <w:noWrap/>
            <w:vAlign w:val="bottom"/>
            <w:hideMark/>
          </w:tcPr>
          <w:p w14:paraId="1F618A40"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23300000441</w:t>
            </w:r>
          </w:p>
        </w:tc>
        <w:tc>
          <w:tcPr>
            <w:tcW w:w="997" w:type="dxa"/>
            <w:tcBorders>
              <w:top w:val="nil"/>
              <w:left w:val="nil"/>
              <w:bottom w:val="single" w:sz="4" w:space="0" w:color="auto"/>
              <w:right w:val="single" w:sz="4" w:space="0" w:color="auto"/>
            </w:tcBorders>
            <w:noWrap/>
            <w:vAlign w:val="bottom"/>
            <w:hideMark/>
          </w:tcPr>
          <w:p w14:paraId="7C0171AB"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2641000110</w:t>
            </w:r>
          </w:p>
        </w:tc>
        <w:tc>
          <w:tcPr>
            <w:tcW w:w="3028" w:type="dxa"/>
            <w:tcBorders>
              <w:top w:val="nil"/>
              <w:left w:val="nil"/>
              <w:bottom w:val="single" w:sz="4" w:space="0" w:color="auto"/>
              <w:right w:val="single" w:sz="4" w:space="0" w:color="auto"/>
            </w:tcBorders>
            <w:noWrap/>
            <w:vAlign w:val="bottom"/>
            <w:hideMark/>
          </w:tcPr>
          <w:p w14:paraId="5E72A4B5" w14:textId="77777777" w:rsidR="008F0DF8" w:rsidRPr="008F0DF8" w:rsidRDefault="008F0DF8" w:rsidP="008F0DF8">
            <w:pPr>
              <w:widowControl/>
              <w:suppressAutoHyphens w:val="0"/>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 xml:space="preserve"> HILO #80 EP 100%POL NEG </w:t>
            </w:r>
          </w:p>
        </w:tc>
        <w:tc>
          <w:tcPr>
            <w:tcW w:w="939" w:type="dxa"/>
            <w:tcBorders>
              <w:top w:val="nil"/>
              <w:left w:val="nil"/>
              <w:bottom w:val="single" w:sz="4" w:space="0" w:color="auto"/>
              <w:right w:val="single" w:sz="4" w:space="0" w:color="auto"/>
            </w:tcBorders>
            <w:noWrap/>
            <w:vAlign w:val="bottom"/>
            <w:hideMark/>
          </w:tcPr>
          <w:p w14:paraId="6F2589B2" w14:textId="77777777" w:rsidR="008F0DF8" w:rsidRPr="008F0DF8" w:rsidRDefault="008F0DF8" w:rsidP="008F0DF8">
            <w:pPr>
              <w:widowControl/>
              <w:suppressAutoHyphens w:val="0"/>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 xml:space="preserve"> </w:t>
            </w:r>
            <w:proofErr w:type="spellStart"/>
            <w:r w:rsidRPr="008F0DF8">
              <w:rPr>
                <w:rFonts w:eastAsia="Times New Roman"/>
                <w:color w:val="000000"/>
                <w:kern w:val="0"/>
                <w:sz w:val="18"/>
                <w:szCs w:val="18"/>
                <w:lang w:val="es-EC" w:eastAsia="es-EC"/>
              </w:rPr>
              <w:t>mll</w:t>
            </w:r>
            <w:proofErr w:type="spellEnd"/>
            <w:r w:rsidRPr="008F0DF8">
              <w:rPr>
                <w:rFonts w:eastAsia="Times New Roman"/>
                <w:color w:val="000000"/>
                <w:kern w:val="0"/>
                <w:sz w:val="18"/>
                <w:szCs w:val="18"/>
                <w:lang w:val="es-EC" w:eastAsia="es-EC"/>
              </w:rPr>
              <w:t xml:space="preserve"> </w:t>
            </w:r>
          </w:p>
        </w:tc>
        <w:tc>
          <w:tcPr>
            <w:tcW w:w="678" w:type="dxa"/>
            <w:tcBorders>
              <w:top w:val="nil"/>
              <w:left w:val="nil"/>
              <w:bottom w:val="single" w:sz="4" w:space="0" w:color="auto"/>
              <w:right w:val="single" w:sz="4" w:space="0" w:color="auto"/>
            </w:tcBorders>
            <w:noWrap/>
            <w:vAlign w:val="bottom"/>
            <w:hideMark/>
          </w:tcPr>
          <w:p w14:paraId="0E20589E"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25</w:t>
            </w:r>
          </w:p>
        </w:tc>
        <w:tc>
          <w:tcPr>
            <w:tcW w:w="816" w:type="dxa"/>
            <w:tcBorders>
              <w:top w:val="nil"/>
              <w:left w:val="nil"/>
              <w:bottom w:val="single" w:sz="4" w:space="0" w:color="auto"/>
              <w:right w:val="single" w:sz="4" w:space="0" w:color="auto"/>
            </w:tcBorders>
            <w:noWrap/>
            <w:vAlign w:val="bottom"/>
            <w:hideMark/>
          </w:tcPr>
          <w:p w14:paraId="09F46F0E"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$1.5520</w:t>
            </w:r>
          </w:p>
        </w:tc>
        <w:tc>
          <w:tcPr>
            <w:tcW w:w="1101" w:type="dxa"/>
            <w:tcBorders>
              <w:top w:val="nil"/>
              <w:left w:val="nil"/>
              <w:bottom w:val="single" w:sz="4" w:space="0" w:color="auto"/>
              <w:right w:val="single" w:sz="4" w:space="0" w:color="auto"/>
            </w:tcBorders>
            <w:noWrap/>
            <w:vAlign w:val="bottom"/>
            <w:hideMark/>
          </w:tcPr>
          <w:p w14:paraId="015534C5" w14:textId="77777777" w:rsidR="008F0DF8" w:rsidRPr="008F0DF8" w:rsidRDefault="008F0DF8" w:rsidP="008F0DF8">
            <w:pPr>
              <w:widowControl/>
              <w:suppressAutoHyphens w:val="0"/>
              <w:jc w:val="right"/>
              <w:rPr>
                <w:rFonts w:eastAsia="Times New Roman"/>
                <w:color w:val="000000"/>
                <w:kern w:val="0"/>
                <w:sz w:val="18"/>
                <w:szCs w:val="18"/>
                <w:lang w:val="es-EC" w:eastAsia="es-EC"/>
              </w:rPr>
            </w:pPr>
            <w:r w:rsidRPr="008F0DF8">
              <w:rPr>
                <w:rFonts w:eastAsia="Times New Roman"/>
                <w:color w:val="000000"/>
                <w:kern w:val="0"/>
                <w:sz w:val="18"/>
                <w:szCs w:val="18"/>
                <w:lang w:val="es-EC" w:eastAsia="es-EC"/>
              </w:rPr>
              <w:t>$38.80</w:t>
            </w:r>
          </w:p>
        </w:tc>
      </w:tr>
      <w:tr w:rsidR="008F0DF8" w:rsidRPr="008F0DF8" w14:paraId="060BE4E7" w14:textId="77777777" w:rsidTr="008F0DF8">
        <w:trPr>
          <w:trHeight w:val="274"/>
        </w:trPr>
        <w:tc>
          <w:tcPr>
            <w:tcW w:w="8139" w:type="dxa"/>
            <w:gridSpan w:val="7"/>
            <w:tcBorders>
              <w:top w:val="single" w:sz="4" w:space="0" w:color="auto"/>
              <w:left w:val="single" w:sz="4" w:space="0" w:color="auto"/>
              <w:bottom w:val="single" w:sz="4" w:space="0" w:color="auto"/>
              <w:right w:val="single" w:sz="4" w:space="0" w:color="auto"/>
            </w:tcBorders>
            <w:noWrap/>
            <w:vAlign w:val="bottom"/>
            <w:hideMark/>
          </w:tcPr>
          <w:p w14:paraId="7E3EB3FE" w14:textId="77777777" w:rsidR="008F0DF8" w:rsidRPr="008F0DF8" w:rsidRDefault="008F0DF8" w:rsidP="008F0DF8">
            <w:pPr>
              <w:widowControl/>
              <w:suppressAutoHyphens w:val="0"/>
              <w:jc w:val="right"/>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SUBTOTAL</w:t>
            </w:r>
          </w:p>
        </w:tc>
        <w:tc>
          <w:tcPr>
            <w:tcW w:w="1101" w:type="dxa"/>
            <w:tcBorders>
              <w:top w:val="nil"/>
              <w:left w:val="nil"/>
              <w:bottom w:val="single" w:sz="4" w:space="0" w:color="auto"/>
              <w:right w:val="single" w:sz="4" w:space="0" w:color="auto"/>
            </w:tcBorders>
            <w:noWrap/>
            <w:vAlign w:val="bottom"/>
            <w:hideMark/>
          </w:tcPr>
          <w:p w14:paraId="468C0E42" w14:textId="77777777" w:rsidR="008F0DF8" w:rsidRPr="008F0DF8" w:rsidRDefault="008F0DF8" w:rsidP="008F0DF8">
            <w:pPr>
              <w:widowControl/>
              <w:suppressAutoHyphens w:val="0"/>
              <w:jc w:val="right"/>
              <w:rPr>
                <w:rFonts w:eastAsia="Times New Roman"/>
                <w:b/>
                <w:bCs/>
                <w:color w:val="000000"/>
                <w:kern w:val="0"/>
                <w:sz w:val="18"/>
                <w:szCs w:val="18"/>
                <w:lang w:val="es-EC" w:eastAsia="es-EC"/>
              </w:rPr>
            </w:pPr>
            <w:r w:rsidRPr="008F0DF8">
              <w:rPr>
                <w:rFonts w:eastAsia="Times New Roman"/>
                <w:b/>
                <w:bCs/>
                <w:color w:val="000000"/>
                <w:kern w:val="0"/>
                <w:sz w:val="18"/>
                <w:szCs w:val="18"/>
                <w:lang w:val="es-EC" w:eastAsia="es-EC"/>
              </w:rPr>
              <w:t>$12,115.30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3F0C8C57" w:rsidR="00BF6F58" w:rsidRDefault="008F0DF8" w:rsidP="00841411">
      <w:pPr>
        <w:rPr>
          <w:noProof/>
          <w:sz w:val="22"/>
          <w:szCs w:val="22"/>
          <w:highlight w:val="yellow"/>
          <w:lang w:val="es-ES" w:eastAsia="es-ES"/>
        </w:rPr>
      </w:pPr>
      <w:r>
        <w:rPr>
          <w:noProof/>
        </w:rPr>
        <w:drawing>
          <wp:inline distT="0" distB="0" distL="0" distR="0" wp14:anchorId="5F70C044" wp14:editId="06661F08">
            <wp:extent cx="5829300" cy="1326399"/>
            <wp:effectExtent l="0" t="0" r="0" b="7620"/>
            <wp:docPr id="10017517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51776" name=""/>
                    <pic:cNvPicPr/>
                  </pic:nvPicPr>
                  <pic:blipFill>
                    <a:blip r:embed="rId11"/>
                    <a:stretch>
                      <a:fillRect/>
                    </a:stretch>
                  </pic:blipFill>
                  <pic:spPr>
                    <a:xfrm>
                      <a:off x="0" y="0"/>
                      <a:ext cx="5851819" cy="1331523"/>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52F293AC" w:rsidR="00C31F77" w:rsidRPr="00C31F77" w:rsidRDefault="008F0DF8" w:rsidP="00841411">
      <w:pPr>
        <w:pStyle w:val="Standard"/>
        <w:jc w:val="both"/>
        <w:rPr>
          <w:noProof/>
        </w:rPr>
      </w:pPr>
      <w:r>
        <w:rPr>
          <w:noProof/>
        </w:rPr>
        <w:lastRenderedPageBreak/>
        <w:drawing>
          <wp:inline distT="0" distB="0" distL="0" distR="0" wp14:anchorId="3F180BF6" wp14:editId="616B394D">
            <wp:extent cx="5400040" cy="1613535"/>
            <wp:effectExtent l="0" t="0" r="0" b="5715"/>
            <wp:docPr id="261688061"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688061" name="Imagen 1" descr="Interfaz de usuario gráfica, Texto, Aplicación&#10;&#10;El contenido generado por IA puede ser incorrecto."/>
                    <pic:cNvPicPr/>
                  </pic:nvPicPr>
                  <pic:blipFill>
                    <a:blip r:embed="rId13"/>
                    <a:stretch>
                      <a:fillRect/>
                    </a:stretch>
                  </pic:blipFill>
                  <pic:spPr>
                    <a:xfrm>
                      <a:off x="0" y="0"/>
                      <a:ext cx="5400040" cy="161353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536" w:type="dxa"/>
        <w:tblCellMar>
          <w:left w:w="70" w:type="dxa"/>
          <w:right w:w="70" w:type="dxa"/>
        </w:tblCellMar>
        <w:tblLook w:val="04A0" w:firstRow="1" w:lastRow="0" w:firstColumn="1" w:lastColumn="0" w:noHBand="0" w:noVBand="1"/>
      </w:tblPr>
      <w:tblGrid>
        <w:gridCol w:w="2326"/>
        <w:gridCol w:w="1021"/>
        <w:gridCol w:w="2950"/>
        <w:gridCol w:w="1559"/>
        <w:gridCol w:w="680"/>
      </w:tblGrid>
      <w:tr w:rsidR="002D7072" w:rsidRPr="002D7072" w14:paraId="2EBF1F4E" w14:textId="77777777" w:rsidTr="002D7072">
        <w:trPr>
          <w:trHeight w:val="410"/>
        </w:trPr>
        <w:tc>
          <w:tcPr>
            <w:tcW w:w="234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7A4D4CC" w14:textId="77777777" w:rsidR="002D7072" w:rsidRPr="002D7072" w:rsidRDefault="002D7072" w:rsidP="002D7072">
            <w:pPr>
              <w:widowControl/>
              <w:suppressAutoHyphens w:val="0"/>
              <w:rPr>
                <w:rFonts w:eastAsia="Times New Roman"/>
                <w:b/>
                <w:bCs/>
                <w:color w:val="000000"/>
                <w:kern w:val="0"/>
                <w:sz w:val="18"/>
                <w:szCs w:val="18"/>
                <w:lang w:val="es-EC" w:eastAsia="es-EC"/>
              </w:rPr>
            </w:pPr>
            <w:r w:rsidRPr="002D7072">
              <w:rPr>
                <w:rFonts w:eastAsia="Times New Roman"/>
                <w:b/>
                <w:bCs/>
                <w:color w:val="000000"/>
                <w:kern w:val="0"/>
                <w:sz w:val="18"/>
                <w:szCs w:val="18"/>
                <w:lang w:val="es-EC" w:eastAsia="es-EC"/>
              </w:rPr>
              <w:t>ETAPA</w:t>
            </w:r>
          </w:p>
        </w:tc>
        <w:tc>
          <w:tcPr>
            <w:tcW w:w="977" w:type="dxa"/>
            <w:tcBorders>
              <w:top w:val="single" w:sz="4" w:space="0" w:color="auto"/>
              <w:left w:val="nil"/>
              <w:bottom w:val="single" w:sz="4" w:space="0" w:color="auto"/>
              <w:right w:val="single" w:sz="4" w:space="0" w:color="auto"/>
            </w:tcBorders>
            <w:shd w:val="clear" w:color="000000" w:fill="D9D9D9"/>
            <w:vAlign w:val="center"/>
            <w:hideMark/>
          </w:tcPr>
          <w:p w14:paraId="79846408" w14:textId="77777777" w:rsidR="002D7072" w:rsidRPr="002D7072" w:rsidRDefault="002D7072" w:rsidP="002D7072">
            <w:pPr>
              <w:widowControl/>
              <w:suppressAutoHyphens w:val="0"/>
              <w:jc w:val="center"/>
              <w:rPr>
                <w:rFonts w:eastAsia="Times New Roman"/>
                <w:b/>
                <w:bCs/>
                <w:color w:val="000000"/>
                <w:kern w:val="0"/>
                <w:sz w:val="18"/>
                <w:szCs w:val="18"/>
                <w:lang w:val="es-EC" w:eastAsia="es-EC"/>
              </w:rPr>
            </w:pPr>
            <w:proofErr w:type="gramStart"/>
            <w:r w:rsidRPr="002D7072">
              <w:rPr>
                <w:rFonts w:eastAsia="Times New Roman"/>
                <w:b/>
                <w:bCs/>
                <w:color w:val="000000"/>
                <w:kern w:val="0"/>
                <w:sz w:val="18"/>
                <w:szCs w:val="18"/>
                <w:lang w:val="es-EC" w:eastAsia="es-EC"/>
              </w:rPr>
              <w:t>TÉRMINO  MÍNIMO</w:t>
            </w:r>
            <w:proofErr w:type="gramEnd"/>
          </w:p>
        </w:tc>
        <w:tc>
          <w:tcPr>
            <w:tcW w:w="2993" w:type="dxa"/>
            <w:tcBorders>
              <w:top w:val="single" w:sz="4" w:space="0" w:color="auto"/>
              <w:left w:val="nil"/>
              <w:bottom w:val="single" w:sz="4" w:space="0" w:color="auto"/>
              <w:right w:val="single" w:sz="4" w:space="0" w:color="auto"/>
            </w:tcBorders>
            <w:shd w:val="clear" w:color="000000" w:fill="D9D9D9"/>
            <w:vAlign w:val="center"/>
            <w:hideMark/>
          </w:tcPr>
          <w:p w14:paraId="66FE8383" w14:textId="77777777" w:rsidR="002D7072" w:rsidRPr="002D7072" w:rsidRDefault="002D7072" w:rsidP="002D7072">
            <w:pPr>
              <w:widowControl/>
              <w:suppressAutoHyphens w:val="0"/>
              <w:rPr>
                <w:rFonts w:eastAsia="Times New Roman"/>
                <w:b/>
                <w:bCs/>
                <w:color w:val="000000"/>
                <w:kern w:val="0"/>
                <w:sz w:val="18"/>
                <w:szCs w:val="18"/>
                <w:lang w:val="es-EC" w:eastAsia="es-EC"/>
              </w:rPr>
            </w:pPr>
            <w:r w:rsidRPr="002D7072">
              <w:rPr>
                <w:rFonts w:eastAsia="Times New Roman"/>
                <w:b/>
                <w:bCs/>
                <w:color w:val="000000"/>
                <w:kern w:val="0"/>
                <w:sz w:val="18"/>
                <w:szCs w:val="18"/>
                <w:lang w:val="es-EC" w:eastAsia="es-EC"/>
              </w:rPr>
              <w:t>CONDICIÓN</w:t>
            </w:r>
          </w:p>
        </w:tc>
        <w:tc>
          <w:tcPr>
            <w:tcW w:w="1574" w:type="dxa"/>
            <w:tcBorders>
              <w:top w:val="single" w:sz="8" w:space="0" w:color="auto"/>
              <w:left w:val="nil"/>
              <w:bottom w:val="single" w:sz="8" w:space="0" w:color="auto"/>
              <w:right w:val="single" w:sz="8" w:space="0" w:color="auto"/>
            </w:tcBorders>
            <w:shd w:val="clear" w:color="000000" w:fill="D9D9D9"/>
            <w:vAlign w:val="center"/>
            <w:hideMark/>
          </w:tcPr>
          <w:p w14:paraId="4D081520" w14:textId="77777777" w:rsidR="002D7072" w:rsidRPr="002D7072" w:rsidRDefault="002D7072" w:rsidP="002D7072">
            <w:pPr>
              <w:widowControl/>
              <w:suppressAutoHyphens w:val="0"/>
              <w:jc w:val="center"/>
              <w:rPr>
                <w:rFonts w:eastAsia="Times New Roman"/>
                <w:b/>
                <w:bCs/>
                <w:color w:val="000000"/>
                <w:kern w:val="0"/>
                <w:sz w:val="18"/>
                <w:szCs w:val="18"/>
                <w:lang w:val="es-EC" w:eastAsia="es-EC"/>
              </w:rPr>
            </w:pPr>
            <w:r w:rsidRPr="002D7072">
              <w:rPr>
                <w:rFonts w:eastAsia="Times New Roman"/>
                <w:b/>
                <w:bCs/>
                <w:color w:val="000000"/>
                <w:kern w:val="0"/>
                <w:sz w:val="18"/>
                <w:szCs w:val="18"/>
                <w:lang w:val="es-EC" w:eastAsia="es-EC"/>
              </w:rPr>
              <w:t>FECHA</w:t>
            </w:r>
          </w:p>
        </w:tc>
        <w:tc>
          <w:tcPr>
            <w:tcW w:w="650" w:type="dxa"/>
            <w:tcBorders>
              <w:top w:val="single" w:sz="8" w:space="0" w:color="auto"/>
              <w:left w:val="nil"/>
              <w:bottom w:val="single" w:sz="8" w:space="0" w:color="auto"/>
              <w:right w:val="single" w:sz="8" w:space="0" w:color="auto"/>
            </w:tcBorders>
            <w:shd w:val="clear" w:color="000000" w:fill="D9D9D9"/>
            <w:vAlign w:val="center"/>
            <w:hideMark/>
          </w:tcPr>
          <w:p w14:paraId="4A1F52FA" w14:textId="77777777" w:rsidR="002D7072" w:rsidRPr="002D7072" w:rsidRDefault="002D7072" w:rsidP="002D7072">
            <w:pPr>
              <w:widowControl/>
              <w:suppressAutoHyphens w:val="0"/>
              <w:jc w:val="center"/>
              <w:rPr>
                <w:rFonts w:eastAsia="Times New Roman"/>
                <w:b/>
                <w:bCs/>
                <w:color w:val="000000"/>
                <w:kern w:val="0"/>
                <w:sz w:val="18"/>
                <w:szCs w:val="18"/>
                <w:lang w:val="es-EC" w:eastAsia="es-EC"/>
              </w:rPr>
            </w:pPr>
            <w:r w:rsidRPr="002D7072">
              <w:rPr>
                <w:rFonts w:eastAsia="Times New Roman"/>
                <w:b/>
                <w:bCs/>
                <w:color w:val="000000"/>
                <w:kern w:val="0"/>
                <w:sz w:val="18"/>
                <w:szCs w:val="18"/>
                <w:lang w:val="es-EC" w:eastAsia="es-EC"/>
              </w:rPr>
              <w:t>HORA</w:t>
            </w:r>
          </w:p>
        </w:tc>
      </w:tr>
      <w:tr w:rsidR="002D7072" w:rsidRPr="002D7072" w14:paraId="5A45CC87" w14:textId="77777777" w:rsidTr="002D7072">
        <w:trPr>
          <w:trHeight w:val="263"/>
        </w:trPr>
        <w:tc>
          <w:tcPr>
            <w:tcW w:w="2342" w:type="dxa"/>
            <w:tcBorders>
              <w:top w:val="nil"/>
              <w:left w:val="single" w:sz="4" w:space="0" w:color="auto"/>
              <w:bottom w:val="single" w:sz="4" w:space="0" w:color="auto"/>
              <w:right w:val="single" w:sz="4" w:space="0" w:color="auto"/>
            </w:tcBorders>
            <w:vAlign w:val="center"/>
            <w:hideMark/>
          </w:tcPr>
          <w:p w14:paraId="7520CF0C"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FECHA DE PUBLICACIÓN</w:t>
            </w:r>
          </w:p>
        </w:tc>
        <w:tc>
          <w:tcPr>
            <w:tcW w:w="977" w:type="dxa"/>
            <w:tcBorders>
              <w:top w:val="nil"/>
              <w:left w:val="nil"/>
              <w:bottom w:val="single" w:sz="4" w:space="0" w:color="auto"/>
              <w:right w:val="single" w:sz="4" w:space="0" w:color="auto"/>
            </w:tcBorders>
            <w:vAlign w:val="center"/>
            <w:hideMark/>
          </w:tcPr>
          <w:p w14:paraId="06B3E5CA"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w:t>
            </w:r>
          </w:p>
        </w:tc>
        <w:tc>
          <w:tcPr>
            <w:tcW w:w="2993" w:type="dxa"/>
            <w:tcBorders>
              <w:top w:val="nil"/>
              <w:left w:val="nil"/>
              <w:bottom w:val="single" w:sz="4" w:space="0" w:color="auto"/>
              <w:right w:val="single" w:sz="4" w:space="0" w:color="auto"/>
            </w:tcBorders>
            <w:vAlign w:val="center"/>
            <w:hideMark/>
          </w:tcPr>
          <w:p w14:paraId="3E83358C"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N/A</w:t>
            </w:r>
          </w:p>
        </w:tc>
        <w:tc>
          <w:tcPr>
            <w:tcW w:w="1574" w:type="dxa"/>
            <w:tcBorders>
              <w:top w:val="nil"/>
              <w:left w:val="nil"/>
              <w:bottom w:val="single" w:sz="8" w:space="0" w:color="auto"/>
              <w:right w:val="single" w:sz="8" w:space="0" w:color="auto"/>
            </w:tcBorders>
            <w:vAlign w:val="center"/>
            <w:hideMark/>
          </w:tcPr>
          <w:p w14:paraId="4AAA1A6B"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23/9/2025</w:t>
            </w:r>
          </w:p>
        </w:tc>
        <w:tc>
          <w:tcPr>
            <w:tcW w:w="650" w:type="dxa"/>
            <w:tcBorders>
              <w:top w:val="nil"/>
              <w:left w:val="nil"/>
              <w:bottom w:val="single" w:sz="8" w:space="0" w:color="auto"/>
              <w:right w:val="single" w:sz="8" w:space="0" w:color="auto"/>
            </w:tcBorders>
            <w:vAlign w:val="center"/>
            <w:hideMark/>
          </w:tcPr>
          <w:p w14:paraId="7AC45D8C"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0AAF6928" w14:textId="77777777" w:rsidTr="002D7072">
        <w:trPr>
          <w:trHeight w:val="778"/>
        </w:trPr>
        <w:tc>
          <w:tcPr>
            <w:tcW w:w="2342" w:type="dxa"/>
            <w:tcBorders>
              <w:top w:val="nil"/>
              <w:left w:val="single" w:sz="4" w:space="0" w:color="auto"/>
              <w:bottom w:val="single" w:sz="4" w:space="0" w:color="auto"/>
              <w:right w:val="single" w:sz="4" w:space="0" w:color="auto"/>
            </w:tcBorders>
            <w:vAlign w:val="center"/>
            <w:hideMark/>
          </w:tcPr>
          <w:p w14:paraId="42C43CDF"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TÉRMINO PARA EFECTUAR PREGUNTAS</w:t>
            </w:r>
          </w:p>
        </w:tc>
        <w:tc>
          <w:tcPr>
            <w:tcW w:w="977" w:type="dxa"/>
            <w:tcBorders>
              <w:top w:val="nil"/>
              <w:left w:val="nil"/>
              <w:bottom w:val="single" w:sz="4" w:space="0" w:color="auto"/>
              <w:right w:val="single" w:sz="4" w:space="0" w:color="auto"/>
            </w:tcBorders>
            <w:vAlign w:val="center"/>
            <w:hideMark/>
          </w:tcPr>
          <w:p w14:paraId="7D600B14"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 DÍAS</w:t>
            </w:r>
          </w:p>
        </w:tc>
        <w:tc>
          <w:tcPr>
            <w:tcW w:w="2993" w:type="dxa"/>
            <w:tcBorders>
              <w:top w:val="nil"/>
              <w:left w:val="nil"/>
              <w:bottom w:val="single" w:sz="4" w:space="0" w:color="auto"/>
              <w:right w:val="single" w:sz="4" w:space="0" w:color="auto"/>
            </w:tcBorders>
            <w:vAlign w:val="center"/>
            <w:hideMark/>
          </w:tcPr>
          <w:p w14:paraId="6895F6D3"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1574" w:type="dxa"/>
            <w:tcBorders>
              <w:top w:val="nil"/>
              <w:left w:val="nil"/>
              <w:bottom w:val="single" w:sz="8" w:space="0" w:color="auto"/>
              <w:right w:val="single" w:sz="8" w:space="0" w:color="auto"/>
            </w:tcBorders>
            <w:vAlign w:val="center"/>
            <w:hideMark/>
          </w:tcPr>
          <w:p w14:paraId="5C2AE088"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25/9/2025</w:t>
            </w:r>
          </w:p>
        </w:tc>
        <w:tc>
          <w:tcPr>
            <w:tcW w:w="650" w:type="dxa"/>
            <w:tcBorders>
              <w:top w:val="nil"/>
              <w:left w:val="nil"/>
              <w:bottom w:val="single" w:sz="8" w:space="0" w:color="auto"/>
              <w:right w:val="single" w:sz="8" w:space="0" w:color="auto"/>
            </w:tcBorders>
            <w:vAlign w:val="center"/>
            <w:hideMark/>
          </w:tcPr>
          <w:p w14:paraId="73F4A01D"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5510EF5F" w14:textId="77777777" w:rsidTr="002D7072">
        <w:trPr>
          <w:trHeight w:val="1041"/>
        </w:trPr>
        <w:tc>
          <w:tcPr>
            <w:tcW w:w="2342" w:type="dxa"/>
            <w:tcBorders>
              <w:top w:val="nil"/>
              <w:left w:val="single" w:sz="4" w:space="0" w:color="auto"/>
              <w:bottom w:val="single" w:sz="4" w:space="0" w:color="auto"/>
              <w:right w:val="single" w:sz="4" w:space="0" w:color="auto"/>
            </w:tcBorders>
            <w:vAlign w:val="center"/>
            <w:hideMark/>
          </w:tcPr>
          <w:p w14:paraId="0661D74F"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TÉRMINO PARA EMITIR RESPUESTAS Y ACLARACIONES</w:t>
            </w:r>
          </w:p>
        </w:tc>
        <w:tc>
          <w:tcPr>
            <w:tcW w:w="977" w:type="dxa"/>
            <w:tcBorders>
              <w:top w:val="nil"/>
              <w:left w:val="nil"/>
              <w:bottom w:val="single" w:sz="4" w:space="0" w:color="auto"/>
              <w:right w:val="single" w:sz="4" w:space="0" w:color="auto"/>
            </w:tcBorders>
            <w:vAlign w:val="center"/>
            <w:hideMark/>
          </w:tcPr>
          <w:p w14:paraId="728DB8E1"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 DÍA</w:t>
            </w:r>
          </w:p>
        </w:tc>
        <w:tc>
          <w:tcPr>
            <w:tcW w:w="2993" w:type="dxa"/>
            <w:tcBorders>
              <w:top w:val="nil"/>
              <w:left w:val="nil"/>
              <w:bottom w:val="single" w:sz="4" w:space="0" w:color="auto"/>
              <w:right w:val="single" w:sz="4" w:space="0" w:color="auto"/>
            </w:tcBorders>
            <w:vAlign w:val="center"/>
            <w:hideMark/>
          </w:tcPr>
          <w:p w14:paraId="41FA7F02"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1574" w:type="dxa"/>
            <w:tcBorders>
              <w:top w:val="nil"/>
              <w:left w:val="nil"/>
              <w:bottom w:val="single" w:sz="8" w:space="0" w:color="auto"/>
              <w:right w:val="single" w:sz="8" w:space="0" w:color="auto"/>
            </w:tcBorders>
            <w:vAlign w:val="center"/>
            <w:hideMark/>
          </w:tcPr>
          <w:p w14:paraId="41E73F87"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29/9/2025</w:t>
            </w:r>
          </w:p>
        </w:tc>
        <w:tc>
          <w:tcPr>
            <w:tcW w:w="650" w:type="dxa"/>
            <w:tcBorders>
              <w:top w:val="nil"/>
              <w:left w:val="nil"/>
              <w:bottom w:val="single" w:sz="8" w:space="0" w:color="auto"/>
              <w:right w:val="single" w:sz="8" w:space="0" w:color="auto"/>
            </w:tcBorders>
            <w:vAlign w:val="center"/>
            <w:hideMark/>
          </w:tcPr>
          <w:p w14:paraId="5F7CE2AD"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685B17B4" w14:textId="77777777" w:rsidTr="002D7072">
        <w:trPr>
          <w:trHeight w:val="789"/>
        </w:trPr>
        <w:tc>
          <w:tcPr>
            <w:tcW w:w="2342" w:type="dxa"/>
            <w:tcBorders>
              <w:top w:val="nil"/>
              <w:left w:val="single" w:sz="4" w:space="0" w:color="auto"/>
              <w:bottom w:val="single" w:sz="4" w:space="0" w:color="auto"/>
              <w:right w:val="single" w:sz="4" w:space="0" w:color="auto"/>
            </w:tcBorders>
            <w:vAlign w:val="center"/>
            <w:hideMark/>
          </w:tcPr>
          <w:p w14:paraId="05BBF844"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TÉRMINO PARA RECEPCIÓN OFERTA TÉCNICA</w:t>
            </w:r>
          </w:p>
        </w:tc>
        <w:tc>
          <w:tcPr>
            <w:tcW w:w="977" w:type="dxa"/>
            <w:tcBorders>
              <w:top w:val="nil"/>
              <w:left w:val="nil"/>
              <w:bottom w:val="single" w:sz="4" w:space="0" w:color="auto"/>
              <w:right w:val="single" w:sz="4" w:space="0" w:color="auto"/>
            </w:tcBorders>
            <w:vAlign w:val="center"/>
            <w:hideMark/>
          </w:tcPr>
          <w:p w14:paraId="172FF9A2"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 DÍAS</w:t>
            </w:r>
          </w:p>
        </w:tc>
        <w:tc>
          <w:tcPr>
            <w:tcW w:w="2993" w:type="dxa"/>
            <w:tcBorders>
              <w:top w:val="nil"/>
              <w:left w:val="nil"/>
              <w:bottom w:val="single" w:sz="4" w:space="0" w:color="auto"/>
              <w:right w:val="single" w:sz="4" w:space="0" w:color="auto"/>
            </w:tcBorders>
            <w:vAlign w:val="center"/>
            <w:hideMark/>
          </w:tcPr>
          <w:p w14:paraId="268886C8"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Contados desde el vencimiento de la fecha para emitir respuestas y aclaraciones</w:t>
            </w:r>
          </w:p>
        </w:tc>
        <w:tc>
          <w:tcPr>
            <w:tcW w:w="1574" w:type="dxa"/>
            <w:tcBorders>
              <w:top w:val="nil"/>
              <w:left w:val="nil"/>
              <w:bottom w:val="single" w:sz="8" w:space="0" w:color="auto"/>
              <w:right w:val="single" w:sz="8" w:space="0" w:color="auto"/>
            </w:tcBorders>
            <w:vAlign w:val="center"/>
            <w:hideMark/>
          </w:tcPr>
          <w:p w14:paraId="5EA772B5"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1/10/2025</w:t>
            </w:r>
          </w:p>
        </w:tc>
        <w:tc>
          <w:tcPr>
            <w:tcW w:w="650" w:type="dxa"/>
            <w:tcBorders>
              <w:top w:val="nil"/>
              <w:left w:val="nil"/>
              <w:bottom w:val="single" w:sz="8" w:space="0" w:color="auto"/>
              <w:right w:val="single" w:sz="8" w:space="0" w:color="auto"/>
            </w:tcBorders>
            <w:vAlign w:val="center"/>
            <w:hideMark/>
          </w:tcPr>
          <w:p w14:paraId="58E8719A"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11:30</w:t>
            </w:r>
          </w:p>
        </w:tc>
      </w:tr>
      <w:tr w:rsidR="002D7072" w:rsidRPr="002D7072" w14:paraId="542F917F" w14:textId="77777777" w:rsidTr="002D7072">
        <w:trPr>
          <w:trHeight w:val="999"/>
        </w:trPr>
        <w:tc>
          <w:tcPr>
            <w:tcW w:w="2342" w:type="dxa"/>
            <w:tcBorders>
              <w:top w:val="nil"/>
              <w:left w:val="single" w:sz="4" w:space="0" w:color="auto"/>
              <w:bottom w:val="single" w:sz="4" w:space="0" w:color="auto"/>
              <w:right w:val="single" w:sz="4" w:space="0" w:color="auto"/>
            </w:tcBorders>
            <w:vAlign w:val="center"/>
            <w:hideMark/>
          </w:tcPr>
          <w:p w14:paraId="09A950C6"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TÉRMINO PARA SOLICITAR CONVALIDACIÓN DE ERRORES</w:t>
            </w:r>
          </w:p>
        </w:tc>
        <w:tc>
          <w:tcPr>
            <w:tcW w:w="977" w:type="dxa"/>
            <w:tcBorders>
              <w:top w:val="nil"/>
              <w:left w:val="nil"/>
              <w:bottom w:val="single" w:sz="4" w:space="0" w:color="auto"/>
              <w:right w:val="single" w:sz="4" w:space="0" w:color="auto"/>
            </w:tcBorders>
            <w:vAlign w:val="center"/>
            <w:hideMark/>
          </w:tcPr>
          <w:p w14:paraId="3F8C837D"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 DÍA</w:t>
            </w:r>
          </w:p>
        </w:tc>
        <w:tc>
          <w:tcPr>
            <w:tcW w:w="2993" w:type="dxa"/>
            <w:tcBorders>
              <w:top w:val="nil"/>
              <w:left w:val="nil"/>
              <w:bottom w:val="single" w:sz="4" w:space="0" w:color="auto"/>
              <w:right w:val="single" w:sz="4" w:space="0" w:color="auto"/>
            </w:tcBorders>
            <w:vAlign w:val="center"/>
            <w:hideMark/>
          </w:tcPr>
          <w:p w14:paraId="0C9D17CC"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 xml:space="preserve">Contados desde el vencimiento de la fecha de recepción de ofertas </w:t>
            </w:r>
          </w:p>
        </w:tc>
        <w:tc>
          <w:tcPr>
            <w:tcW w:w="1574" w:type="dxa"/>
            <w:tcBorders>
              <w:top w:val="nil"/>
              <w:left w:val="nil"/>
              <w:bottom w:val="single" w:sz="8" w:space="0" w:color="auto"/>
              <w:right w:val="single" w:sz="8" w:space="0" w:color="auto"/>
            </w:tcBorders>
            <w:vAlign w:val="center"/>
            <w:hideMark/>
          </w:tcPr>
          <w:p w14:paraId="01A6A83B"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3/10/2025</w:t>
            </w:r>
          </w:p>
        </w:tc>
        <w:tc>
          <w:tcPr>
            <w:tcW w:w="650" w:type="dxa"/>
            <w:tcBorders>
              <w:top w:val="nil"/>
              <w:left w:val="nil"/>
              <w:bottom w:val="single" w:sz="8" w:space="0" w:color="auto"/>
              <w:right w:val="single" w:sz="8" w:space="0" w:color="auto"/>
            </w:tcBorders>
            <w:vAlign w:val="center"/>
            <w:hideMark/>
          </w:tcPr>
          <w:p w14:paraId="71909EF8"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186864A4" w14:textId="77777777" w:rsidTr="002D7072">
        <w:trPr>
          <w:trHeight w:val="999"/>
        </w:trPr>
        <w:tc>
          <w:tcPr>
            <w:tcW w:w="2342" w:type="dxa"/>
            <w:tcBorders>
              <w:top w:val="nil"/>
              <w:left w:val="single" w:sz="4" w:space="0" w:color="auto"/>
              <w:bottom w:val="single" w:sz="4" w:space="0" w:color="auto"/>
              <w:right w:val="single" w:sz="4" w:space="0" w:color="auto"/>
            </w:tcBorders>
            <w:vAlign w:val="center"/>
            <w:hideMark/>
          </w:tcPr>
          <w:p w14:paraId="3FED8ED4"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TÉRMINO PARA CONVALIDACIÓN DE ERRORES</w:t>
            </w:r>
          </w:p>
        </w:tc>
        <w:tc>
          <w:tcPr>
            <w:tcW w:w="977" w:type="dxa"/>
            <w:tcBorders>
              <w:top w:val="nil"/>
              <w:left w:val="nil"/>
              <w:bottom w:val="single" w:sz="4" w:space="0" w:color="auto"/>
              <w:right w:val="single" w:sz="4" w:space="0" w:color="auto"/>
            </w:tcBorders>
            <w:vAlign w:val="center"/>
            <w:hideMark/>
          </w:tcPr>
          <w:p w14:paraId="178D1EC1"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 DÍAS</w:t>
            </w:r>
          </w:p>
        </w:tc>
        <w:tc>
          <w:tcPr>
            <w:tcW w:w="2993" w:type="dxa"/>
            <w:tcBorders>
              <w:top w:val="nil"/>
              <w:left w:val="nil"/>
              <w:bottom w:val="single" w:sz="4" w:space="0" w:color="auto"/>
              <w:right w:val="single" w:sz="4" w:space="0" w:color="auto"/>
            </w:tcBorders>
            <w:vAlign w:val="center"/>
            <w:hideMark/>
          </w:tcPr>
          <w:p w14:paraId="1BE18D62"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 xml:space="preserve">Contados desde el vencimiento de la fecha para solicitar convalidación de errores </w:t>
            </w:r>
          </w:p>
        </w:tc>
        <w:tc>
          <w:tcPr>
            <w:tcW w:w="1574" w:type="dxa"/>
            <w:tcBorders>
              <w:top w:val="nil"/>
              <w:left w:val="nil"/>
              <w:bottom w:val="single" w:sz="8" w:space="0" w:color="auto"/>
              <w:right w:val="single" w:sz="8" w:space="0" w:color="auto"/>
            </w:tcBorders>
            <w:vAlign w:val="center"/>
            <w:hideMark/>
          </w:tcPr>
          <w:p w14:paraId="36F9B614"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7/10/2025</w:t>
            </w:r>
          </w:p>
        </w:tc>
        <w:tc>
          <w:tcPr>
            <w:tcW w:w="650" w:type="dxa"/>
            <w:tcBorders>
              <w:top w:val="nil"/>
              <w:left w:val="nil"/>
              <w:bottom w:val="single" w:sz="8" w:space="0" w:color="auto"/>
              <w:right w:val="single" w:sz="8" w:space="0" w:color="auto"/>
            </w:tcBorders>
            <w:vAlign w:val="center"/>
            <w:hideMark/>
          </w:tcPr>
          <w:p w14:paraId="24CAF010"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582EE941" w14:textId="77777777" w:rsidTr="002D7072">
        <w:trPr>
          <w:trHeight w:val="431"/>
        </w:trPr>
        <w:tc>
          <w:tcPr>
            <w:tcW w:w="2342" w:type="dxa"/>
            <w:tcBorders>
              <w:top w:val="nil"/>
              <w:left w:val="single" w:sz="4" w:space="0" w:color="auto"/>
              <w:bottom w:val="single" w:sz="4" w:space="0" w:color="auto"/>
              <w:right w:val="single" w:sz="4" w:space="0" w:color="auto"/>
            </w:tcBorders>
            <w:vAlign w:val="center"/>
            <w:hideMark/>
          </w:tcPr>
          <w:p w14:paraId="77E99E59"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CALIFICACIÓN</w:t>
            </w:r>
          </w:p>
        </w:tc>
        <w:tc>
          <w:tcPr>
            <w:tcW w:w="977" w:type="dxa"/>
            <w:tcBorders>
              <w:top w:val="nil"/>
              <w:left w:val="nil"/>
              <w:bottom w:val="single" w:sz="4" w:space="0" w:color="auto"/>
              <w:right w:val="single" w:sz="4" w:space="0" w:color="auto"/>
            </w:tcBorders>
            <w:vAlign w:val="center"/>
            <w:hideMark/>
          </w:tcPr>
          <w:p w14:paraId="586CB411"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2 DÍAS</w:t>
            </w:r>
          </w:p>
        </w:tc>
        <w:tc>
          <w:tcPr>
            <w:tcW w:w="2993" w:type="dxa"/>
            <w:tcBorders>
              <w:top w:val="nil"/>
              <w:left w:val="nil"/>
              <w:bottom w:val="single" w:sz="4" w:space="0" w:color="auto"/>
              <w:right w:val="single" w:sz="4" w:space="0" w:color="auto"/>
            </w:tcBorders>
            <w:vAlign w:val="center"/>
            <w:hideMark/>
          </w:tcPr>
          <w:p w14:paraId="5D44D434"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Contados desde el vencimiento de la fecha de convalidación de errores</w:t>
            </w:r>
          </w:p>
        </w:tc>
        <w:tc>
          <w:tcPr>
            <w:tcW w:w="1574" w:type="dxa"/>
            <w:tcBorders>
              <w:top w:val="nil"/>
              <w:left w:val="nil"/>
              <w:bottom w:val="single" w:sz="8" w:space="0" w:color="auto"/>
              <w:right w:val="single" w:sz="8" w:space="0" w:color="auto"/>
            </w:tcBorders>
            <w:vAlign w:val="center"/>
            <w:hideMark/>
          </w:tcPr>
          <w:p w14:paraId="348DBB8A"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9/10/2025</w:t>
            </w:r>
          </w:p>
        </w:tc>
        <w:tc>
          <w:tcPr>
            <w:tcW w:w="650" w:type="dxa"/>
            <w:tcBorders>
              <w:top w:val="nil"/>
              <w:left w:val="nil"/>
              <w:bottom w:val="single" w:sz="8" w:space="0" w:color="auto"/>
              <w:right w:val="single" w:sz="8" w:space="0" w:color="auto"/>
            </w:tcBorders>
            <w:vAlign w:val="center"/>
            <w:hideMark/>
          </w:tcPr>
          <w:p w14:paraId="3C605F25"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r w:rsidR="002D7072" w:rsidRPr="002D7072" w14:paraId="3297F949" w14:textId="77777777" w:rsidTr="002D7072">
        <w:trPr>
          <w:trHeight w:val="263"/>
        </w:trPr>
        <w:tc>
          <w:tcPr>
            <w:tcW w:w="2342" w:type="dxa"/>
            <w:tcBorders>
              <w:top w:val="nil"/>
              <w:left w:val="single" w:sz="4" w:space="0" w:color="auto"/>
              <w:bottom w:val="single" w:sz="4" w:space="0" w:color="auto"/>
              <w:right w:val="single" w:sz="4" w:space="0" w:color="auto"/>
            </w:tcBorders>
            <w:vAlign w:val="center"/>
            <w:hideMark/>
          </w:tcPr>
          <w:p w14:paraId="1AB74226" w14:textId="77777777" w:rsidR="002D7072" w:rsidRPr="002D7072" w:rsidRDefault="002D7072" w:rsidP="002D7072">
            <w:pPr>
              <w:widowControl/>
              <w:suppressAutoHyphens w:val="0"/>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FECHA ESTIMADA ADJUDICACIÓN</w:t>
            </w:r>
          </w:p>
        </w:tc>
        <w:tc>
          <w:tcPr>
            <w:tcW w:w="977" w:type="dxa"/>
            <w:tcBorders>
              <w:top w:val="nil"/>
              <w:left w:val="nil"/>
              <w:bottom w:val="single" w:sz="4" w:space="0" w:color="auto"/>
              <w:right w:val="single" w:sz="4" w:space="0" w:color="auto"/>
            </w:tcBorders>
            <w:vAlign w:val="center"/>
            <w:hideMark/>
          </w:tcPr>
          <w:p w14:paraId="037175FD"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w:t>
            </w:r>
          </w:p>
        </w:tc>
        <w:tc>
          <w:tcPr>
            <w:tcW w:w="2993" w:type="dxa"/>
            <w:tcBorders>
              <w:top w:val="nil"/>
              <w:left w:val="nil"/>
              <w:bottom w:val="single" w:sz="4" w:space="0" w:color="auto"/>
              <w:right w:val="single" w:sz="4" w:space="0" w:color="auto"/>
            </w:tcBorders>
            <w:vAlign w:val="center"/>
            <w:hideMark/>
          </w:tcPr>
          <w:p w14:paraId="32C817A5" w14:textId="77777777" w:rsidR="002D7072" w:rsidRPr="002D7072" w:rsidRDefault="002D7072" w:rsidP="002D7072">
            <w:pPr>
              <w:widowControl/>
              <w:suppressAutoHyphens w:val="0"/>
              <w:jc w:val="center"/>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w:t>
            </w:r>
          </w:p>
        </w:tc>
        <w:tc>
          <w:tcPr>
            <w:tcW w:w="1574" w:type="dxa"/>
            <w:tcBorders>
              <w:top w:val="nil"/>
              <w:left w:val="nil"/>
              <w:bottom w:val="single" w:sz="8" w:space="0" w:color="auto"/>
              <w:right w:val="single" w:sz="8" w:space="0" w:color="auto"/>
            </w:tcBorders>
            <w:vAlign w:val="center"/>
            <w:hideMark/>
          </w:tcPr>
          <w:p w14:paraId="413FD947"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14/10/2025</w:t>
            </w:r>
          </w:p>
        </w:tc>
        <w:tc>
          <w:tcPr>
            <w:tcW w:w="650" w:type="dxa"/>
            <w:tcBorders>
              <w:top w:val="nil"/>
              <w:left w:val="nil"/>
              <w:bottom w:val="single" w:sz="8" w:space="0" w:color="auto"/>
              <w:right w:val="single" w:sz="8" w:space="0" w:color="auto"/>
            </w:tcBorders>
            <w:vAlign w:val="center"/>
            <w:hideMark/>
          </w:tcPr>
          <w:p w14:paraId="497F4572" w14:textId="77777777" w:rsidR="002D7072" w:rsidRPr="002D7072" w:rsidRDefault="002D7072" w:rsidP="002D7072">
            <w:pPr>
              <w:widowControl/>
              <w:suppressAutoHyphens w:val="0"/>
              <w:jc w:val="right"/>
              <w:rPr>
                <w:rFonts w:eastAsia="Times New Roman"/>
                <w:color w:val="000000"/>
                <w:kern w:val="0"/>
                <w:sz w:val="18"/>
                <w:szCs w:val="18"/>
                <w:lang w:val="es-EC" w:eastAsia="es-EC"/>
              </w:rPr>
            </w:pPr>
            <w:r w:rsidRPr="002D7072">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lastRenderedPageBreak/>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4049465D"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D94112">
        <w:rPr>
          <w:b/>
          <w:sz w:val="22"/>
          <w:szCs w:val="22"/>
        </w:rPr>
        <w:t>6</w:t>
      </w:r>
      <w:r w:rsidR="008F0DF8">
        <w:rPr>
          <w:b/>
          <w:sz w:val="22"/>
          <w:szCs w:val="22"/>
        </w:rPr>
        <w:t>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DBB20E7" w14:textId="77777777" w:rsidR="008F0DF8" w:rsidRDefault="008F0DF8" w:rsidP="008F0DF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8F0DF8">
        <w:rPr>
          <w:b/>
          <w:sz w:val="22"/>
          <w:szCs w:val="22"/>
        </w:rPr>
        <w:t>ADQUISICIÓN DE HILOS #75 Y #80 100% POLIESTER PY 182 2025 VESTUARIO PARA FAME S.A.</w:t>
      </w:r>
    </w:p>
    <w:p w14:paraId="60C19725" w14:textId="77777777" w:rsidR="008F0DF8" w:rsidRDefault="008F0DF8"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9BD2E46" w14:textId="2EE9F750"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5678805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E30DDB" w:rsidRPr="00E30DDB">
              <w:rPr>
                <w:sz w:val="22"/>
                <w:szCs w:val="22"/>
                <w:lang w:val="es-EC"/>
              </w:rPr>
              <w:t>UN CONO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29850DED"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E30DDB" w:rsidRPr="00E30DDB">
              <w:rPr>
                <w:sz w:val="22"/>
                <w:szCs w:val="22"/>
                <w:lang w:val="es-EC"/>
              </w:rPr>
              <w:t>UN CONO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477525337">
    <w:abstractNumId w:val="0"/>
  </w:num>
  <w:num w:numId="2" w16cid:durableId="2036619032">
    <w:abstractNumId w:val="24"/>
  </w:num>
  <w:num w:numId="3" w16cid:durableId="1651711684">
    <w:abstractNumId w:val="17"/>
  </w:num>
  <w:num w:numId="4" w16cid:durableId="1739136468">
    <w:abstractNumId w:val="7"/>
  </w:num>
  <w:num w:numId="5" w16cid:durableId="1447239336">
    <w:abstractNumId w:val="25"/>
  </w:num>
  <w:num w:numId="6" w16cid:durableId="1656490314">
    <w:abstractNumId w:val="5"/>
  </w:num>
  <w:num w:numId="7" w16cid:durableId="1569263392">
    <w:abstractNumId w:val="22"/>
  </w:num>
  <w:num w:numId="8" w16cid:durableId="272635064">
    <w:abstractNumId w:val="27"/>
  </w:num>
  <w:num w:numId="9" w16cid:durableId="200287808">
    <w:abstractNumId w:val="1"/>
  </w:num>
  <w:num w:numId="10" w16cid:durableId="1318654531">
    <w:abstractNumId w:val="8"/>
  </w:num>
  <w:num w:numId="11" w16cid:durableId="1459371351">
    <w:abstractNumId w:val="11"/>
  </w:num>
  <w:num w:numId="12" w16cid:durableId="1399160753">
    <w:abstractNumId w:val="18"/>
  </w:num>
  <w:num w:numId="13" w16cid:durableId="378170843">
    <w:abstractNumId w:val="23"/>
  </w:num>
  <w:num w:numId="14" w16cid:durableId="13658434">
    <w:abstractNumId w:val="2"/>
  </w:num>
  <w:num w:numId="15" w16cid:durableId="590116866">
    <w:abstractNumId w:val="3"/>
  </w:num>
  <w:num w:numId="16" w16cid:durableId="824323318">
    <w:abstractNumId w:val="19"/>
  </w:num>
  <w:num w:numId="17" w16cid:durableId="1742831253">
    <w:abstractNumId w:val="21"/>
  </w:num>
  <w:num w:numId="18" w16cid:durableId="1989088895">
    <w:abstractNumId w:val="9"/>
  </w:num>
  <w:num w:numId="19" w16cid:durableId="416290092">
    <w:abstractNumId w:val="15"/>
  </w:num>
  <w:num w:numId="20" w16cid:durableId="1856192269">
    <w:abstractNumId w:val="10"/>
  </w:num>
  <w:num w:numId="21" w16cid:durableId="433864313">
    <w:abstractNumId w:val="6"/>
  </w:num>
  <w:num w:numId="22" w16cid:durableId="1811510818">
    <w:abstractNumId w:val="14"/>
  </w:num>
  <w:num w:numId="23" w16cid:durableId="258681882">
    <w:abstractNumId w:val="20"/>
  </w:num>
  <w:num w:numId="24" w16cid:durableId="19147322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30762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62805164">
    <w:abstractNumId w:val="9"/>
  </w:num>
  <w:num w:numId="27" w16cid:durableId="314993392">
    <w:abstractNumId w:val="15"/>
  </w:num>
  <w:num w:numId="28" w16cid:durableId="2101947176">
    <w:abstractNumId w:val="10"/>
  </w:num>
  <w:num w:numId="29" w16cid:durableId="9348965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92244647">
    <w:abstractNumId w:val="16"/>
  </w:num>
  <w:num w:numId="31" w16cid:durableId="1929924734">
    <w:abstractNumId w:val="4"/>
  </w:num>
  <w:num w:numId="32" w16cid:durableId="645167970">
    <w:abstractNumId w:val="13"/>
  </w:num>
  <w:num w:numId="33" w16cid:durableId="152760046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ADC"/>
    <w:rsid w:val="00111B18"/>
    <w:rsid w:val="00112C9B"/>
    <w:rsid w:val="0011584D"/>
    <w:rsid w:val="001226A4"/>
    <w:rsid w:val="0012370E"/>
    <w:rsid w:val="00124068"/>
    <w:rsid w:val="0013197E"/>
    <w:rsid w:val="00133510"/>
    <w:rsid w:val="00136647"/>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72"/>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0DF8"/>
    <w:rsid w:val="008F14C1"/>
    <w:rsid w:val="008F40D9"/>
    <w:rsid w:val="008F432C"/>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47CE8"/>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64C5"/>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0DDB"/>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32</Pages>
  <Words>11869</Words>
  <Characters>65285</Characters>
  <Application>Microsoft Office Word</Application>
  <DocSecurity>0</DocSecurity>
  <Lines>544</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29</cp:revision>
  <cp:lastPrinted>2025-09-23T15:32:00Z</cp:lastPrinted>
  <dcterms:created xsi:type="dcterms:W3CDTF">2025-06-11T13:11:00Z</dcterms:created>
  <dcterms:modified xsi:type="dcterms:W3CDTF">2025-09-23T15:32:00Z</dcterms:modified>
</cp:coreProperties>
</file>